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BE32F2" w:rsidP="00BE32F2">
      <w:pPr>
        <w:spacing w:line="276" w:lineRule="auto"/>
        <w:jc w:val="center"/>
      </w:pPr>
      <w:r>
        <w:rPr>
          <w:rFonts w:eastAsia="方正黑体_GBK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4pt;margin-left:995pt;margin-top:945pt;mso-position-horizontal-relative:page;mso-position-vertical-relative:top-margin-area;position:absolute;width:39pt;z-index:251658240">
            <v:imagedata r:id="rId6" o:title=""/>
          </v:shape>
        </w:pict>
      </w:r>
      <w:r>
        <w:rPr>
          <w:rFonts w:eastAsia="方正黑体_GBK"/>
          <w:sz w:val="40"/>
        </w:rPr>
        <w:t>专题七</w:t>
      </w:r>
      <w:r>
        <w:rPr>
          <w:rFonts w:ascii="NEU-BZ-S92" w:hAnsi="NEU-BZ-S92"/>
          <w:sz w:val="40"/>
        </w:rPr>
        <w:t>　</w:t>
      </w:r>
      <w:r>
        <w:rPr>
          <w:rFonts w:eastAsia="方正黑体_GBK"/>
          <w:sz w:val="40"/>
        </w:rPr>
        <w:t>不等式</w:t>
      </w:r>
    </w:p>
    <w:p w:rsidR="00BE32F2" w:rsidP="00BE32F2">
      <w:pPr>
        <w:spacing w:line="276" w:lineRule="auto"/>
        <w:jc w:val="center"/>
      </w:pPr>
      <w:r>
        <w:rPr>
          <w:rFonts w:eastAsia="方正大黑_GBK"/>
          <w:sz w:val="32"/>
        </w:rPr>
        <w:t>【真题典例】</w:t>
      </w:r>
    </w:p>
    <w:p w:rsidR="00BE32F2" w:rsidP="00BE32F2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5333370" cy="3142087"/>
            <wp:effectExtent l="19050" t="0" r="630" b="0"/>
            <wp:docPr id="10" name="53a北京数学命题探究专题七教师单.jpg" descr="id:21475213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5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41125" cy="3146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32F2" w:rsidP="00BE32F2">
      <w:pPr>
        <w:spacing w:line="276" w:lineRule="auto"/>
        <w:jc w:val="center"/>
      </w:pPr>
      <w:r>
        <w:rPr>
          <w:rFonts w:ascii="NEU-BZ-S92" w:hAnsi="NEU-BZ-S92"/>
          <w:sz w:val="32"/>
        </w:rPr>
        <w:t>7.1</w:t>
      </w:r>
      <w:r>
        <w:rPr>
          <w:rFonts w:ascii="NEU-BZ-S92" w:hAnsi="NEU-BZ-S92"/>
          <w:sz w:val="32"/>
        </w:rPr>
        <w:t>　</w:t>
      </w:r>
      <w:r>
        <w:rPr>
          <w:rFonts w:eastAsia="方正黑体_GBK"/>
          <w:sz w:val="32"/>
        </w:rPr>
        <w:t>不等式及其解法</w:t>
      </w:r>
    </w:p>
    <w:p w:rsidR="00BE32F2" w:rsidP="00BE32F2">
      <w:pPr>
        <w:spacing w:line="276" w:lineRule="auto"/>
        <w:jc w:val="center"/>
      </w:pPr>
      <w:r>
        <w:rPr>
          <w:rFonts w:eastAsia="方正大黑_GBK"/>
          <w:sz w:val="32"/>
        </w:rPr>
        <w:t>挖命题</w:t>
      </w:r>
    </w:p>
    <w:p w:rsidR="00BE32F2" w:rsidP="00BE32F2">
      <w:pPr>
        <w:spacing w:line="276" w:lineRule="auto"/>
        <w:jc w:val="center"/>
      </w:pPr>
      <w:r>
        <w:rPr>
          <w:rFonts w:eastAsia="方正大黑_GBK"/>
          <w:sz w:val="32"/>
        </w:rPr>
        <w:t>【考情探究】</w:t>
      </w:r>
    </w:p>
    <w:p w:rsidR="00BE32F2" w:rsidP="00BE32F2">
      <w:pPr>
        <w:spacing w:line="276" w:lineRule="auto"/>
      </w:pPr>
    </w:p>
    <w:tbl>
      <w:tblPr>
        <w:tblW w:w="500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ook w:val="04A0"/>
      </w:tblPr>
      <w:tblGrid>
        <w:gridCol w:w="888"/>
        <w:gridCol w:w="2222"/>
        <w:gridCol w:w="1482"/>
        <w:gridCol w:w="1482"/>
        <w:gridCol w:w="1482"/>
        <w:gridCol w:w="750"/>
      </w:tblGrid>
      <w:tr w:rsidTr="00EE1633">
        <w:tblPrEx>
          <w:tblW w:w="5000" w:type="pct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ook w:val="04A0"/>
        </w:tblPrEx>
        <w:trPr>
          <w:jc w:val="center"/>
        </w:trPr>
        <w:tc>
          <w:tcPr>
            <w:tcW w:w="535" w:type="pct"/>
            <w:vMerge w:val="restart"/>
            <w:tcMar>
              <w:left w:w="0" w:type="dxa"/>
              <w:right w:w="0" w:type="dxa"/>
            </w:tcMar>
            <w:vAlign w:val="center"/>
          </w:tcPr>
          <w:p w:rsidR="00BE32F2" w:rsidP="00EE163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考点</w:t>
            </w:r>
          </w:p>
        </w:tc>
        <w:tc>
          <w:tcPr>
            <w:tcW w:w="1338" w:type="pct"/>
            <w:vMerge w:val="restart"/>
            <w:tcMar>
              <w:left w:w="0" w:type="dxa"/>
              <w:right w:w="0" w:type="dxa"/>
            </w:tcMar>
            <w:vAlign w:val="center"/>
          </w:tcPr>
          <w:p w:rsidR="00BE32F2" w:rsidP="00EE163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内容解读</w:t>
            </w:r>
          </w:p>
        </w:tc>
        <w:tc>
          <w:tcPr>
            <w:tcW w:w="2676" w:type="pct"/>
            <w:gridSpan w:val="3"/>
            <w:tcMar>
              <w:left w:w="0" w:type="dxa"/>
              <w:right w:w="0" w:type="dxa"/>
            </w:tcMar>
            <w:vAlign w:val="center"/>
          </w:tcPr>
          <w:p w:rsidR="00BE32F2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9"/>
              </w:rPr>
              <w:t>5</w:t>
            </w:r>
            <w:r>
              <w:rPr>
                <w:rFonts w:eastAsia="方正黑体_GBK"/>
                <w:sz w:val="19"/>
              </w:rPr>
              <w:t>年考情</w:t>
            </w:r>
          </w:p>
        </w:tc>
        <w:tc>
          <w:tcPr>
            <w:tcW w:w="452" w:type="pct"/>
            <w:vMerge w:val="restart"/>
            <w:tcMar>
              <w:left w:w="0" w:type="dxa"/>
              <w:right w:w="0" w:type="dxa"/>
            </w:tcMar>
            <w:vAlign w:val="center"/>
          </w:tcPr>
          <w:p w:rsidR="00BE32F2" w:rsidP="00EE1633">
            <w:pPr>
              <w:spacing w:line="276" w:lineRule="auto"/>
              <w:jc w:val="center"/>
              <w:rPr>
                <w:rFonts w:eastAsia="方正黑体_GBK"/>
                <w:sz w:val="19"/>
              </w:rPr>
            </w:pPr>
            <w:r>
              <w:rPr>
                <w:rFonts w:eastAsia="方正黑体_GBK"/>
                <w:sz w:val="19"/>
              </w:rPr>
              <w:t>预测</w:t>
            </w:r>
          </w:p>
          <w:p w:rsidR="00BE32F2" w:rsidP="00EE163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热度</w:t>
            </w:r>
          </w:p>
        </w:tc>
      </w:tr>
      <w:tr w:rsidTr="00EE1633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535" w:type="pct"/>
            <w:vMerge/>
            <w:tcMar>
              <w:left w:w="0" w:type="dxa"/>
              <w:right w:w="0" w:type="dxa"/>
            </w:tcMar>
            <w:vAlign w:val="center"/>
          </w:tcPr>
          <w:p w:rsidR="00BE32F2" w:rsidP="00EE1633">
            <w:pPr>
              <w:spacing w:line="276" w:lineRule="auto"/>
            </w:pPr>
          </w:p>
        </w:tc>
        <w:tc>
          <w:tcPr>
            <w:tcW w:w="1338" w:type="pct"/>
            <w:vMerge/>
            <w:tcMar>
              <w:left w:w="0" w:type="dxa"/>
              <w:right w:w="0" w:type="dxa"/>
            </w:tcMar>
            <w:vAlign w:val="center"/>
          </w:tcPr>
          <w:p w:rsidR="00BE32F2" w:rsidP="00EE1633">
            <w:pPr>
              <w:spacing w:line="276" w:lineRule="auto"/>
            </w:pPr>
          </w:p>
        </w:tc>
        <w:tc>
          <w:tcPr>
            <w:tcW w:w="892" w:type="pct"/>
            <w:tcMar>
              <w:left w:w="0" w:type="dxa"/>
              <w:right w:w="0" w:type="dxa"/>
            </w:tcMar>
            <w:vAlign w:val="center"/>
          </w:tcPr>
          <w:p w:rsidR="00BE32F2" w:rsidP="00EE163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考题示例</w:t>
            </w:r>
          </w:p>
        </w:tc>
        <w:tc>
          <w:tcPr>
            <w:tcW w:w="892" w:type="pct"/>
            <w:tcMar>
              <w:left w:w="0" w:type="dxa"/>
              <w:right w:w="0" w:type="dxa"/>
            </w:tcMar>
            <w:vAlign w:val="center"/>
          </w:tcPr>
          <w:p w:rsidR="00BE32F2" w:rsidP="00EE163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考向</w:t>
            </w:r>
          </w:p>
        </w:tc>
        <w:tc>
          <w:tcPr>
            <w:tcW w:w="892" w:type="pct"/>
            <w:tcMar>
              <w:left w:w="0" w:type="dxa"/>
              <w:right w:w="0" w:type="dxa"/>
            </w:tcMar>
            <w:vAlign w:val="center"/>
          </w:tcPr>
          <w:p w:rsidR="00BE32F2" w:rsidP="00EE163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关联考点</w:t>
            </w:r>
          </w:p>
        </w:tc>
        <w:tc>
          <w:tcPr>
            <w:tcW w:w="452" w:type="pct"/>
            <w:vMerge/>
            <w:tcMar>
              <w:left w:w="0" w:type="dxa"/>
              <w:right w:w="0" w:type="dxa"/>
            </w:tcMar>
            <w:vAlign w:val="center"/>
          </w:tcPr>
          <w:p w:rsidR="00BE32F2" w:rsidP="00EE1633">
            <w:pPr>
              <w:spacing w:line="276" w:lineRule="auto"/>
            </w:pPr>
          </w:p>
        </w:tc>
      </w:tr>
      <w:tr w:rsidTr="00EE1633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535" w:type="pct"/>
            <w:vMerge w:val="restart"/>
            <w:tcMar>
              <w:left w:w="105" w:type="dxa"/>
              <w:right w:w="105" w:type="dxa"/>
            </w:tcMar>
            <w:vAlign w:val="center"/>
          </w:tcPr>
          <w:p w:rsidR="00BE32F2" w:rsidP="00EE1633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rPr>
                <w:rFonts w:eastAsia="方正中等线_GBK"/>
              </w:rPr>
              <w:t>不等式的概念和性质</w:t>
            </w:r>
          </w:p>
        </w:tc>
        <w:tc>
          <w:tcPr>
            <w:tcW w:w="1338" w:type="pct"/>
            <w:vMerge w:val="restart"/>
            <w:tcMar>
              <w:left w:w="105" w:type="dxa"/>
              <w:right w:w="105" w:type="dxa"/>
            </w:tcMar>
            <w:vAlign w:val="center"/>
          </w:tcPr>
          <w:p w:rsidR="00BE32F2" w:rsidP="00EE1633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t>了解不等式的概念</w:t>
            </w:r>
            <w:r>
              <w:rPr>
                <w:rFonts w:ascii="NEU-BZ-S92" w:hAnsi="NEU-BZ-S92"/>
              </w:rPr>
              <w:t>,</w:t>
            </w:r>
            <w:r>
              <w:t>理解不等式的性质</w:t>
            </w:r>
            <w:r>
              <w:rPr>
                <w:rFonts w:ascii="NEU-BZ-S92" w:hAnsi="NEU-BZ-S92"/>
              </w:rPr>
              <w:t>,</w:t>
            </w:r>
            <w:r>
              <w:t>会比较两个代数式的大小</w:t>
            </w:r>
            <w:r>
              <w:rPr>
                <w:rFonts w:ascii="NEU-BZ-S92" w:hAnsi="NEU-BZ-S92"/>
              </w:rPr>
              <w:t>,</w:t>
            </w:r>
            <w:r>
              <w:t>会判断关于不等式的命题的真假</w:t>
            </w:r>
          </w:p>
          <w:p w:rsidR="00BE32F2" w:rsidP="00EE1633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t>结合不等式的性质</w:t>
            </w:r>
            <w:r>
              <w:rPr>
                <w:rFonts w:ascii="NEU-BZ-S92" w:hAnsi="NEU-BZ-S92"/>
              </w:rPr>
              <w:t>,</w:t>
            </w:r>
            <w:r>
              <w:t>会使用比较法等证明不等式</w:t>
            </w:r>
          </w:p>
        </w:tc>
        <w:tc>
          <w:tcPr>
            <w:tcW w:w="892" w:type="pct"/>
            <w:tcMar>
              <w:left w:w="0" w:type="dxa"/>
              <w:right w:w="0" w:type="dxa"/>
            </w:tcMar>
            <w:vAlign w:val="center"/>
          </w:tcPr>
          <w:p w:rsidR="00BE32F2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2017</w:t>
            </w:r>
            <w:r>
              <w:t>北京</w:t>
            </w:r>
            <w:r>
              <w:rPr>
                <w:rFonts w:ascii="NEU-BZ-S92" w:hAnsi="NEU-BZ-S92"/>
              </w:rPr>
              <w:t>,13</w:t>
            </w:r>
          </w:p>
        </w:tc>
        <w:tc>
          <w:tcPr>
            <w:tcW w:w="892" w:type="pct"/>
            <w:vMerge w:val="restart"/>
            <w:tcMar>
              <w:left w:w="105" w:type="dxa"/>
              <w:right w:w="105" w:type="dxa"/>
            </w:tcMar>
            <w:vAlign w:val="center"/>
          </w:tcPr>
          <w:p w:rsidR="00BE32F2" w:rsidP="00EE1633">
            <w:pPr>
              <w:spacing w:line="276" w:lineRule="auto"/>
            </w:pPr>
            <w:r>
              <w:t>不等式的性质</w:t>
            </w:r>
          </w:p>
        </w:tc>
        <w:tc>
          <w:tcPr>
            <w:tcW w:w="892" w:type="pct"/>
            <w:tcMar>
              <w:left w:w="0" w:type="dxa"/>
              <w:right w:w="0" w:type="dxa"/>
            </w:tcMar>
            <w:vAlign w:val="center"/>
          </w:tcPr>
          <w:p w:rsidR="00BE32F2" w:rsidP="00EE1633">
            <w:pPr>
              <w:spacing w:line="276" w:lineRule="auto"/>
              <w:jc w:val="center"/>
            </w:pPr>
          </w:p>
        </w:tc>
        <w:tc>
          <w:tcPr>
            <w:tcW w:w="452" w:type="pct"/>
            <w:vMerge w:val="restart"/>
            <w:tcMar>
              <w:left w:w="105" w:type="dxa"/>
              <w:right w:w="105" w:type="dxa"/>
            </w:tcMar>
            <w:vAlign w:val="center"/>
          </w:tcPr>
          <w:p w:rsidR="00BE32F2" w:rsidP="00EE1633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★★☆</w:t>
            </w:r>
          </w:p>
        </w:tc>
      </w:tr>
      <w:tr w:rsidTr="00EE1633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535" w:type="pct"/>
            <w:vMerge/>
            <w:tcMar>
              <w:left w:w="105" w:type="dxa"/>
              <w:right w:w="105" w:type="dxa"/>
            </w:tcMar>
            <w:vAlign w:val="center"/>
          </w:tcPr>
          <w:p w:rsidR="00BE32F2" w:rsidP="00EE1633">
            <w:pPr>
              <w:spacing w:line="276" w:lineRule="auto"/>
            </w:pPr>
          </w:p>
        </w:tc>
        <w:tc>
          <w:tcPr>
            <w:tcW w:w="1338" w:type="pct"/>
            <w:vMerge/>
            <w:tcMar>
              <w:left w:w="105" w:type="dxa"/>
              <w:right w:w="105" w:type="dxa"/>
            </w:tcMar>
            <w:vAlign w:val="center"/>
          </w:tcPr>
          <w:p w:rsidR="00BE32F2" w:rsidP="00EE1633">
            <w:pPr>
              <w:spacing w:line="276" w:lineRule="auto"/>
            </w:pPr>
          </w:p>
        </w:tc>
        <w:tc>
          <w:tcPr>
            <w:tcW w:w="892" w:type="pct"/>
            <w:tcMar>
              <w:left w:w="0" w:type="dxa"/>
              <w:right w:w="0" w:type="dxa"/>
            </w:tcMar>
            <w:vAlign w:val="center"/>
          </w:tcPr>
          <w:p w:rsidR="00BE32F2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2016</w:t>
            </w:r>
            <w:r>
              <w:t>北京</w:t>
            </w:r>
            <w:r>
              <w:rPr>
                <w:rFonts w:ascii="NEU-BZ-S92" w:hAnsi="NEU-BZ-S92"/>
              </w:rPr>
              <w:t>,5</w:t>
            </w:r>
          </w:p>
          <w:p w:rsidR="00BE32F2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2013</w:t>
            </w:r>
            <w:r>
              <w:t>北京文</w:t>
            </w:r>
            <w:r>
              <w:rPr>
                <w:rFonts w:ascii="NEU-BZ-S92" w:hAnsi="NEU-BZ-S92"/>
              </w:rPr>
              <w:t>,2</w:t>
            </w:r>
          </w:p>
        </w:tc>
        <w:tc>
          <w:tcPr>
            <w:tcW w:w="892" w:type="pct"/>
            <w:vMerge/>
            <w:tcMar>
              <w:left w:w="105" w:type="dxa"/>
              <w:right w:w="105" w:type="dxa"/>
            </w:tcMar>
            <w:vAlign w:val="center"/>
          </w:tcPr>
          <w:p w:rsidR="00BE32F2" w:rsidP="00EE1633">
            <w:pPr>
              <w:spacing w:line="276" w:lineRule="auto"/>
            </w:pPr>
          </w:p>
        </w:tc>
        <w:tc>
          <w:tcPr>
            <w:tcW w:w="892" w:type="pct"/>
            <w:tcMar>
              <w:left w:w="0" w:type="dxa"/>
              <w:right w:w="0" w:type="dxa"/>
            </w:tcMar>
            <w:vAlign w:val="center"/>
          </w:tcPr>
          <w:p w:rsidR="00BE32F2" w:rsidP="00EE1633">
            <w:pPr>
              <w:spacing w:line="276" w:lineRule="auto"/>
              <w:jc w:val="center"/>
            </w:pPr>
            <w:r>
              <w:t>函数的单调性</w:t>
            </w:r>
          </w:p>
        </w:tc>
        <w:tc>
          <w:tcPr>
            <w:tcW w:w="452" w:type="pct"/>
            <w:vMerge/>
            <w:tcMar>
              <w:left w:w="105" w:type="dxa"/>
              <w:right w:w="105" w:type="dxa"/>
            </w:tcMar>
            <w:vAlign w:val="center"/>
          </w:tcPr>
          <w:p w:rsidR="00BE32F2" w:rsidP="00EE1633">
            <w:pPr>
              <w:spacing w:line="276" w:lineRule="auto"/>
            </w:pPr>
          </w:p>
        </w:tc>
      </w:tr>
      <w:tr w:rsidTr="00EE1633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535" w:type="pct"/>
            <w:tcMar>
              <w:left w:w="105" w:type="dxa"/>
              <w:right w:w="105" w:type="dxa"/>
            </w:tcMar>
            <w:vAlign w:val="center"/>
          </w:tcPr>
          <w:p w:rsidR="00BE32F2" w:rsidP="00EE1633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rPr>
                <w:rFonts w:eastAsia="方正中等线_GBK"/>
              </w:rPr>
              <w:t>不等式的解法</w:t>
            </w:r>
          </w:p>
        </w:tc>
        <w:tc>
          <w:tcPr>
            <w:tcW w:w="1338" w:type="pct"/>
            <w:tcMar>
              <w:left w:w="105" w:type="dxa"/>
              <w:right w:w="105" w:type="dxa"/>
            </w:tcMar>
            <w:vAlign w:val="center"/>
          </w:tcPr>
          <w:p w:rsidR="00BE32F2" w:rsidP="00EE1633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t>会解一次不等式、一元二次不等式</w:t>
            </w:r>
            <w:r>
              <w:rPr>
                <w:rFonts w:ascii="NEU-BZ-S92" w:hAnsi="NEU-BZ-S92"/>
              </w:rPr>
              <w:t>,</w:t>
            </w:r>
            <w:r>
              <w:t>能把简单的分式不等式、绝对值不等</w:t>
            </w:r>
            <w:r>
              <w:t>式、指数不等式、对数不等式转化为整式不等式求解</w:t>
            </w:r>
          </w:p>
          <w:p w:rsidR="00BE32F2" w:rsidP="00EE1633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t>通过函数图象了解一元二次不等式与相应的二次函数、一元二次方程的联系</w:t>
            </w:r>
          </w:p>
        </w:tc>
        <w:tc>
          <w:tcPr>
            <w:tcW w:w="892" w:type="pct"/>
            <w:tcMar>
              <w:left w:w="0" w:type="dxa"/>
              <w:right w:w="0" w:type="dxa"/>
            </w:tcMar>
            <w:vAlign w:val="center"/>
          </w:tcPr>
          <w:p w:rsidR="00BE32F2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2018</w:t>
            </w:r>
            <w:r>
              <w:t>北京</w:t>
            </w:r>
            <w:r>
              <w:rPr>
                <w:rFonts w:ascii="NEU-BZ-S92" w:hAnsi="NEU-BZ-S92"/>
              </w:rPr>
              <w:t>,8</w:t>
            </w:r>
          </w:p>
        </w:tc>
        <w:tc>
          <w:tcPr>
            <w:tcW w:w="892" w:type="pct"/>
            <w:tcMar>
              <w:left w:w="105" w:type="dxa"/>
              <w:right w:w="105" w:type="dxa"/>
            </w:tcMar>
            <w:vAlign w:val="center"/>
          </w:tcPr>
          <w:p w:rsidR="00BE32F2" w:rsidP="00EE1633">
            <w:pPr>
              <w:spacing w:line="276" w:lineRule="auto"/>
            </w:pPr>
            <w:r>
              <w:t>不等式组的解法</w:t>
            </w:r>
          </w:p>
        </w:tc>
        <w:tc>
          <w:tcPr>
            <w:tcW w:w="892" w:type="pct"/>
            <w:tcMar>
              <w:left w:w="105" w:type="dxa"/>
              <w:right w:w="105" w:type="dxa"/>
            </w:tcMar>
            <w:vAlign w:val="center"/>
          </w:tcPr>
          <w:p w:rsidR="00BE32F2" w:rsidP="00EE1633">
            <w:pPr>
              <w:spacing w:line="276" w:lineRule="auto"/>
            </w:pPr>
            <w:r>
              <w:t>元素与集合的关系的判断</w:t>
            </w:r>
          </w:p>
        </w:tc>
        <w:tc>
          <w:tcPr>
            <w:tcW w:w="452" w:type="pct"/>
            <w:tcMar>
              <w:left w:w="0" w:type="dxa"/>
              <w:right w:w="0" w:type="dxa"/>
            </w:tcMar>
            <w:vAlign w:val="center"/>
          </w:tcPr>
          <w:p w:rsidR="00BE32F2" w:rsidP="00EE1633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★★★</w:t>
            </w:r>
          </w:p>
        </w:tc>
      </w:tr>
    </w:tbl>
    <w:p w:rsidR="00BE32F2" w:rsidP="00BE32F2">
      <w:pPr>
        <w:spacing w:line="276" w:lineRule="auto"/>
      </w:pPr>
      <w:r>
        <w:rPr>
          <w:rFonts w:eastAsia="方正黑体_GBK"/>
        </w:rPr>
        <w:t>分析解读</w:t>
      </w:r>
      <w:r>
        <w:rPr>
          <w:rFonts w:ascii="NEU-BZ-S92" w:hAnsi="NEU-BZ-S92"/>
        </w:rPr>
        <w:t>　　</w:t>
      </w:r>
      <w:r>
        <w:rPr>
          <w:rFonts w:eastAsia="方正楷体_GBK"/>
        </w:rPr>
        <w:t>不等式的性质是高考常考内容</w:t>
      </w:r>
      <w:r>
        <w:rPr>
          <w:rFonts w:ascii="NEU-BZ-S92" w:hAnsi="NEU-BZ-S92"/>
        </w:rPr>
        <w:t>,</w:t>
      </w:r>
      <w:r>
        <w:rPr>
          <w:rFonts w:eastAsia="方正楷体_GBK"/>
        </w:rPr>
        <w:t>单独命题较少</w:t>
      </w:r>
      <w:r>
        <w:rPr>
          <w:rFonts w:ascii="NEU-BZ-S92" w:hAnsi="NEU-BZ-S92"/>
        </w:rPr>
        <w:t>,</w:t>
      </w:r>
      <w:r>
        <w:rPr>
          <w:rFonts w:eastAsia="方正楷体_GBK"/>
        </w:rPr>
        <w:t>常与其他知识综合在一起考查</w:t>
      </w:r>
      <w:r>
        <w:rPr>
          <w:rFonts w:ascii="NEU-BZ-S92" w:hAnsi="NEU-BZ-S92"/>
        </w:rPr>
        <w:t>,</w:t>
      </w:r>
      <w:r>
        <w:rPr>
          <w:rFonts w:eastAsia="方正楷体_GBK"/>
        </w:rPr>
        <w:t>掌握不等式的性质及其应用</w:t>
      </w:r>
      <w:r>
        <w:rPr>
          <w:rFonts w:ascii="NEU-BZ-S92" w:hAnsi="NEU-BZ-S92"/>
        </w:rPr>
        <w:t>,</w:t>
      </w:r>
      <w:r>
        <w:rPr>
          <w:rFonts w:eastAsia="方正楷体_GBK"/>
        </w:rPr>
        <w:t>明确各个性质中结论成立的前提条件是正确应用性质的前提</w:t>
      </w:r>
      <w:r>
        <w:rPr>
          <w:rFonts w:ascii="NEU-BZ-S92" w:hAnsi="NEU-BZ-S92"/>
        </w:rPr>
        <w:t>.</w:t>
      </w:r>
      <w:r>
        <w:rPr>
          <w:rFonts w:eastAsia="方正楷体_GBK"/>
        </w:rPr>
        <w:t>利用不等式的性质比较大小是高考的热点</w:t>
      </w:r>
      <w:r>
        <w:rPr>
          <w:rFonts w:ascii="NEU-BZ-S92" w:hAnsi="NEU-BZ-S92"/>
        </w:rPr>
        <w:t>.</w:t>
      </w:r>
    </w:p>
    <w:p w:rsidR="00BE32F2" w:rsidP="00BE32F2">
      <w:pPr>
        <w:spacing w:line="276" w:lineRule="auto"/>
        <w:ind w:firstLine="360" w:firstLineChars="200"/>
      </w:pPr>
      <w:r>
        <w:rPr>
          <w:rFonts w:eastAsia="方正楷体_GBK"/>
        </w:rPr>
        <w:t>不等式的解法是每年的必考内容</w:t>
      </w:r>
      <w:r>
        <w:rPr>
          <w:rFonts w:ascii="NEU-BZ-S92" w:hAnsi="NEU-BZ-S92"/>
        </w:rPr>
        <w:t>,</w:t>
      </w:r>
      <w:r>
        <w:rPr>
          <w:rFonts w:eastAsia="方正楷体_GBK"/>
        </w:rPr>
        <w:t>特别是求函数定义域的问题</w:t>
      </w:r>
      <w:r>
        <w:rPr>
          <w:rFonts w:ascii="NEU-BZ-S92" w:hAnsi="NEU-BZ-S92"/>
        </w:rPr>
        <w:t>,</w:t>
      </w:r>
      <w:r>
        <w:rPr>
          <w:rFonts w:eastAsia="方正楷体_GBK"/>
        </w:rPr>
        <w:t>其实质就是求解不等式</w:t>
      </w:r>
      <w:r>
        <w:rPr>
          <w:rFonts w:ascii="NEU-BZ-S92" w:hAnsi="NEU-BZ-S92"/>
        </w:rPr>
        <w:t>(</w:t>
      </w:r>
      <w:r>
        <w:rPr>
          <w:rFonts w:eastAsia="方正楷体_GBK"/>
        </w:rPr>
        <w:t>组</w:t>
      </w:r>
      <w:r>
        <w:rPr>
          <w:rFonts w:ascii="NEU-BZ-S92" w:hAnsi="NEU-BZ-S92"/>
        </w:rPr>
        <w:t>).</w:t>
      </w:r>
      <w:r>
        <w:rPr>
          <w:rFonts w:eastAsia="方正楷体_GBK"/>
        </w:rPr>
        <w:t>应特别注意以下三类问题</w:t>
      </w:r>
      <w:r>
        <w:rPr>
          <w:rFonts w:ascii="NEU-BZ-S92" w:hAnsi="NEU-BZ-S92"/>
        </w:rPr>
        <w:t>:1.</w:t>
      </w:r>
      <w:r>
        <w:rPr>
          <w:rFonts w:eastAsia="方正楷体_GBK"/>
        </w:rPr>
        <w:t>分式不等式常转化为整式不等式</w:t>
      </w:r>
      <w:r>
        <w:rPr>
          <w:rFonts w:ascii="NEU-BZ-S92" w:hAnsi="NEU-BZ-S92"/>
        </w:rPr>
        <w:t>(</w:t>
      </w:r>
      <w:r>
        <w:rPr>
          <w:rFonts w:eastAsia="方正楷体_GBK"/>
        </w:rPr>
        <w:t>组</w:t>
      </w:r>
      <w:r>
        <w:rPr>
          <w:rFonts w:ascii="NEU-BZ-S92" w:hAnsi="NEU-BZ-S92"/>
        </w:rPr>
        <w:t>),</w:t>
      </w:r>
      <w:r>
        <w:rPr>
          <w:rFonts w:eastAsia="方正楷体_GBK"/>
        </w:rPr>
        <w:t>利用一元二次不等式的解法或函数的单调性求解</w:t>
      </w:r>
      <w:r>
        <w:rPr>
          <w:rFonts w:ascii="NEU-BZ-S92" w:hAnsi="NEU-BZ-S92"/>
        </w:rPr>
        <w:t>;2.</w:t>
      </w:r>
      <w:r>
        <w:rPr>
          <w:rFonts w:eastAsia="方正楷体_GBK"/>
        </w:rPr>
        <w:t>以不等式恒成立为背景求参数的取值范围</w:t>
      </w:r>
      <w:r>
        <w:rPr>
          <w:rFonts w:ascii="NEU-BZ-S92" w:hAnsi="NEU-BZ-S92"/>
        </w:rPr>
        <w:t>,</w:t>
      </w:r>
      <w:r>
        <w:rPr>
          <w:rFonts w:eastAsia="方正楷体_GBK"/>
        </w:rPr>
        <w:t>一般是将参数分离出来转化为函数的最值问题来求解</w:t>
      </w:r>
      <w:r>
        <w:rPr>
          <w:rFonts w:ascii="NEU-BZ-S92" w:hAnsi="NEU-BZ-S92"/>
        </w:rPr>
        <w:t>;3.</w:t>
      </w:r>
      <w:r>
        <w:rPr>
          <w:rFonts w:eastAsia="方正楷体_GBK"/>
        </w:rPr>
        <w:t>与三角函数、解析几何、数列等知识结合起来</w:t>
      </w:r>
      <w:r>
        <w:rPr>
          <w:rFonts w:ascii="NEU-BZ-S92" w:hAnsi="NEU-BZ-S92"/>
        </w:rPr>
        <w:t>,</w:t>
      </w:r>
      <w:r>
        <w:rPr>
          <w:rFonts w:eastAsia="方正楷体_GBK"/>
        </w:rPr>
        <w:t>可以类比函数的单调性或转化为函数的单调性问题来求解</w:t>
      </w:r>
      <w:r>
        <w:rPr>
          <w:rFonts w:ascii="NEU-BZ-S92" w:hAnsi="NEU-BZ-S92"/>
        </w:rPr>
        <w:t>.</w:t>
      </w:r>
    </w:p>
    <w:p w:rsidR="00BE32F2" w:rsidP="00BE32F2">
      <w:pPr>
        <w:spacing w:line="276" w:lineRule="auto"/>
        <w:ind w:firstLine="360" w:firstLineChars="200"/>
      </w:pPr>
      <w:r>
        <w:rPr>
          <w:rFonts w:eastAsia="方正楷体_GBK"/>
        </w:rPr>
        <w:t>本节内容在高考中分值为</w:t>
      </w:r>
      <w:r>
        <w:rPr>
          <w:rFonts w:ascii="NEU-BZ-S92" w:hAnsi="NEU-BZ-S92"/>
        </w:rPr>
        <w:t>5</w:t>
      </w:r>
      <w:r>
        <w:rPr>
          <w:rFonts w:eastAsia="方正楷体_GBK"/>
        </w:rPr>
        <w:t>分左右</w:t>
      </w:r>
      <w:r>
        <w:rPr>
          <w:rFonts w:ascii="NEU-BZ-S92" w:hAnsi="NEU-BZ-S92"/>
        </w:rPr>
        <w:t>,</w:t>
      </w:r>
      <w:r>
        <w:rPr>
          <w:rFonts w:eastAsia="方正楷体_GBK"/>
        </w:rPr>
        <w:t>属中档偏易题</w:t>
      </w:r>
      <w:r>
        <w:rPr>
          <w:rFonts w:ascii="NEU-BZ-S92" w:hAnsi="NEU-BZ-S92"/>
        </w:rPr>
        <w:t>.</w:t>
      </w:r>
    </w:p>
    <w:p w:rsidR="00BE32F2" w:rsidP="00BE32F2">
      <w:pPr>
        <w:spacing w:line="276" w:lineRule="auto"/>
        <w:jc w:val="center"/>
      </w:pPr>
      <w:r>
        <w:rPr>
          <w:rFonts w:eastAsia="方正大黑_GBK"/>
          <w:sz w:val="32"/>
        </w:rPr>
        <w:t>破考点</w:t>
      </w:r>
    </w:p>
    <w:p w:rsidR="00BE32F2" w:rsidP="00BE32F2">
      <w:pPr>
        <w:spacing w:line="276" w:lineRule="auto"/>
        <w:jc w:val="center"/>
      </w:pPr>
      <w:r>
        <w:rPr>
          <w:rFonts w:eastAsia="方正大黑_GBK"/>
          <w:sz w:val="32"/>
        </w:rPr>
        <w:t>【考点集训】</w:t>
      </w:r>
    </w:p>
    <w:p w:rsidR="00BE32F2" w:rsidRPr="00CA5745" w:rsidP="00BE32F2">
      <w:pPr>
        <w:spacing w:line="276" w:lineRule="auto"/>
        <w:rPr>
          <w:rFonts w:eastAsia="方正大黑_GBK"/>
          <w:sz w:val="32"/>
        </w:rPr>
      </w:pPr>
      <w:r w:rsidRPr="00CA5745">
        <w:rPr>
          <w:rFonts w:eastAsia="方正大黑_GBK"/>
          <w:sz w:val="32"/>
        </w:rPr>
        <w:t>考点一　不等式的概念和性质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1.</w:t>
      </w:r>
      <w:r>
        <w:t>已知非零实数</w:t>
      </w:r>
      <w:r>
        <w:rPr>
          <w:rFonts w:ascii="NEU-BZ-S92" w:hAnsi="NEU-BZ-S92"/>
        </w:rPr>
        <w:t>a,b</w:t>
      </w:r>
      <w:r>
        <w:t>满足</w:t>
      </w:r>
      <w:r>
        <w:rPr>
          <w:rFonts w:ascii="NEU-BZ-S92" w:hAnsi="NEU-BZ-S92"/>
        </w:rPr>
        <w:t>a&lt;b,</w:t>
      </w:r>
      <w:r>
        <w:t>则下列不等式中一定成立的是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A.a+b&gt;0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C.ab&lt;b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D.a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&lt;0</w:t>
      </w:r>
    </w:p>
    <w:p w:rsidR="00BE32F2" w:rsidP="00BE32F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2.(2013</w:t>
      </w:r>
      <w:r>
        <w:rPr>
          <w:rFonts w:eastAsia="方正黑体_GBK"/>
        </w:rPr>
        <w:t>北京</w:t>
      </w:r>
      <w:r>
        <w:rPr>
          <w:rFonts w:ascii="NEU-BZ-S92" w:hAnsi="NEU-BZ-S92"/>
        </w:rPr>
        <w:t>,2,5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a,b,c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a&gt;b,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A.ac&gt;bc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&gt;b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D.a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&gt;b</w:t>
      </w:r>
      <w:r>
        <w:rPr>
          <w:rFonts w:ascii="NEU-BZ-S92" w:hAnsi="NEU-BZ-S92"/>
          <w:vertAlign w:val="superscript"/>
        </w:rPr>
        <w:t>3</w:t>
      </w:r>
    </w:p>
    <w:p w:rsidR="00BE32F2" w:rsidP="00BE32F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E32F2" w:rsidRPr="00CA5745" w:rsidP="00BE32F2">
      <w:pPr>
        <w:spacing w:line="276" w:lineRule="auto"/>
        <w:rPr>
          <w:rFonts w:eastAsia="方正大黑_GBK"/>
          <w:sz w:val="32"/>
        </w:rPr>
      </w:pPr>
      <w:r w:rsidRPr="00CA5745">
        <w:rPr>
          <w:rFonts w:eastAsia="方正大黑_GBK"/>
          <w:sz w:val="32"/>
        </w:rPr>
        <w:t>考点二　不等式的解法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3.</w:t>
      </w:r>
      <w:r>
        <w:t>若集合</w:t>
      </w:r>
      <w:r>
        <w:rPr>
          <w:rFonts w:ascii="NEU-BZ-S92" w:hAnsi="NEU-BZ-S92"/>
        </w:rPr>
        <w:t>A={x|-3&lt;x&lt;3},B={x|(x+4)(x-2)&gt;0},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A.{x|-3&lt;x&lt;2}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B.{x|2&lt;x&lt;3}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C.{x|-3&lt;x&lt;-2}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D.{x|x&lt;-4</w:t>
      </w:r>
      <w:r>
        <w:t>或</w:t>
      </w:r>
      <w:r>
        <w:rPr>
          <w:rFonts w:ascii="NEU-BZ-S92" w:hAnsi="NEU-BZ-S92"/>
        </w:rPr>
        <w:t>x&gt;-3}</w:t>
      </w:r>
    </w:p>
    <w:p w:rsidR="00BE32F2" w:rsidP="00BE32F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4.</w:t>
      </w:r>
      <w:r>
        <w:t>已知集合</w:t>
      </w:r>
      <w:r>
        <w:rPr>
          <w:rFonts w:ascii="NEU-BZ-S92" w:hAnsi="NEU-BZ-S92"/>
        </w:rPr>
        <w:t>A={x|2</w:t>
      </w:r>
      <w:r>
        <w:rPr>
          <w:rFonts w:ascii="NEU-BZ-S92" w:hAnsi="NEU-BZ-S92"/>
          <w:vertAlign w:val="superscript"/>
        </w:rPr>
        <w:t>x-1</w:t>
      </w:r>
      <w:r>
        <w:rPr>
          <w:rFonts w:ascii="NEU-BZ-S92" w:hAnsi="NEU-BZ-S92"/>
        </w:rPr>
        <w:t>&gt;1},B={x|x(x-2)&lt;0},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</w:t>
      </w:r>
      <w:r>
        <w:rPr>
          <w:rFonts w:ascii="NEU-BZ-S92" w:hAnsi="NEU-BZ-S92"/>
          <w:u w:val="single" w:color="000000"/>
        </w:rPr>
        <w:t>　　　　　　　　</w:t>
      </w:r>
      <w:r>
        <w:rPr>
          <w:rFonts w:ascii="NEU-BZ-S92" w:hAnsi="NEU-BZ-S92"/>
        </w:rPr>
        <w:t>. </w:t>
      </w:r>
    </w:p>
    <w:p w:rsidR="00BE32F2" w:rsidP="00BE32F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{x|1&lt;x&lt;2}</w:t>
      </w:r>
    </w:p>
    <w:p w:rsidR="00BE32F2" w:rsidP="00BE32F2">
      <w:pPr>
        <w:spacing w:line="276" w:lineRule="auto"/>
        <w:jc w:val="center"/>
      </w:pPr>
      <w:r>
        <w:rPr>
          <w:rFonts w:eastAsia="方正大黑_GBK"/>
          <w:sz w:val="32"/>
        </w:rPr>
        <w:t>炼技法</w:t>
      </w:r>
    </w:p>
    <w:p w:rsidR="00BE32F2" w:rsidP="00BE32F2">
      <w:pPr>
        <w:spacing w:line="276" w:lineRule="auto"/>
        <w:jc w:val="center"/>
      </w:pPr>
      <w:r>
        <w:rPr>
          <w:rFonts w:eastAsia="方正大黑_GBK"/>
          <w:sz w:val="32"/>
        </w:rPr>
        <w:t>【方法集训】</w:t>
      </w:r>
    </w:p>
    <w:p w:rsidR="00BE32F2" w:rsidRPr="00CA5745" w:rsidP="00BE32F2">
      <w:pPr>
        <w:spacing w:line="276" w:lineRule="auto"/>
        <w:rPr>
          <w:rFonts w:eastAsia="方正大黑_GBK"/>
          <w:sz w:val="32"/>
        </w:rPr>
      </w:pPr>
      <w:r w:rsidRPr="00CA5745">
        <w:rPr>
          <w:rFonts w:eastAsia="方正大黑_GBK"/>
          <w:sz w:val="32"/>
        </w:rPr>
        <w:t>方法</w:t>
      </w:r>
      <w:r w:rsidRPr="00CA5745">
        <w:rPr>
          <w:rFonts w:eastAsia="方正大黑_GBK"/>
          <w:sz w:val="32"/>
        </w:rPr>
        <w:t>1</w:t>
      </w:r>
      <w:r w:rsidRPr="00CA5745">
        <w:rPr>
          <w:rFonts w:eastAsia="方正大黑_GBK"/>
          <w:sz w:val="32"/>
        </w:rPr>
        <w:t>　不等式性质的应用问题及其解法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1.</w:t>
      </w:r>
      <w:r>
        <w:t>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&lt;0,</w:t>
      </w:r>
      <w:r>
        <w:t>则下列结论正确的是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A.a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&gt;b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B.1&gt;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b</m:t>
            </m:r>
          </m:sup>
        </m:sSup>
      </m:oMath>
      <w:r>
        <w:rPr>
          <w:rFonts w:ascii="NEU-BZ-S92" w:hAnsi="NEU-BZ-S92"/>
        </w:rPr>
        <w:t>&gt;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a</m:t>
            </m:r>
          </m:sup>
        </m:sSup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&lt;2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D.ae</w:t>
      </w:r>
      <w:r>
        <w:rPr>
          <w:rFonts w:ascii="NEU-BZ-S92" w:hAnsi="NEU-BZ-S92"/>
          <w:vertAlign w:val="superscript"/>
        </w:rPr>
        <w:t>b</w:t>
      </w:r>
      <w:r>
        <w:rPr>
          <w:rFonts w:ascii="NEU-BZ-S92" w:hAnsi="NEU-BZ-S92"/>
        </w:rPr>
        <w:t>&gt;be</w:t>
      </w:r>
      <w:r>
        <w:rPr>
          <w:rFonts w:ascii="NEU-BZ-S92" w:hAnsi="NEU-BZ-S92"/>
          <w:vertAlign w:val="superscript"/>
        </w:rPr>
        <w:t>a</w:t>
      </w:r>
    </w:p>
    <w:p w:rsidR="00BE32F2" w:rsidP="00BE32F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2.</w:t>
      </w:r>
      <w:r>
        <w:t>已知</w:t>
      </w:r>
      <w:r>
        <w:rPr>
          <w:rFonts w:ascii="NEU-BZ-S92" w:hAnsi="NEU-BZ-S92"/>
        </w:rPr>
        <w:t>a,b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a&gt;b,</w:t>
      </w:r>
      <w:r>
        <w:t>则下列不等式一定成立的是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A.a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&gt;0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B.cos</w:t>
      </w:r>
      <w:r>
        <w:t xml:space="preserve"> </w:t>
      </w:r>
      <w:r>
        <w:rPr>
          <w:rFonts w:ascii="NEU-BZ-S92" w:hAnsi="NEU-BZ-S92"/>
        </w:rPr>
        <w:t>a-cos</w:t>
      </w:r>
      <w:r>
        <w:t xml:space="preserve"> </w:t>
      </w:r>
      <w:r>
        <w:rPr>
          <w:rFonts w:ascii="NEU-BZ-S92" w:hAnsi="NEU-BZ-S92"/>
        </w:rPr>
        <w:t>b&gt;0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&lt;0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D.e</w:t>
      </w:r>
      <w:r>
        <w:rPr>
          <w:rFonts w:ascii="NEU-BZ-S92" w:hAnsi="NEU-BZ-S92"/>
          <w:vertAlign w:val="superscript"/>
        </w:rPr>
        <w:t>-a</w:t>
      </w:r>
      <w:r>
        <w:rPr>
          <w:rFonts w:ascii="NEU-BZ-S92" w:hAnsi="NEU-BZ-S92"/>
        </w:rPr>
        <w:t>-e</w:t>
      </w:r>
      <w:r>
        <w:rPr>
          <w:rFonts w:ascii="NEU-BZ-S92" w:hAnsi="NEU-BZ-S92"/>
          <w:vertAlign w:val="superscript"/>
        </w:rPr>
        <w:t>-b</w:t>
      </w:r>
      <w:r>
        <w:rPr>
          <w:rFonts w:ascii="NEU-BZ-S92" w:hAnsi="NEU-BZ-S92"/>
        </w:rPr>
        <w:t>&lt;0</w:t>
      </w:r>
    </w:p>
    <w:p w:rsidR="00BE32F2" w:rsidP="00BE32F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E32F2" w:rsidRPr="00CA5745" w:rsidP="00BE32F2">
      <w:pPr>
        <w:spacing w:line="276" w:lineRule="auto"/>
        <w:rPr>
          <w:rFonts w:eastAsia="方正大黑_GBK"/>
          <w:sz w:val="32"/>
        </w:rPr>
      </w:pPr>
      <w:r w:rsidRPr="00CA5745">
        <w:rPr>
          <w:rFonts w:eastAsia="方正大黑_GBK"/>
          <w:sz w:val="32"/>
        </w:rPr>
        <w:t>方法</w:t>
      </w:r>
      <w:r w:rsidRPr="00CA5745">
        <w:rPr>
          <w:rFonts w:eastAsia="方正大黑_GBK"/>
          <w:sz w:val="32"/>
        </w:rPr>
        <w:t>2</w:t>
      </w:r>
      <w:r w:rsidRPr="00CA5745">
        <w:rPr>
          <w:rFonts w:eastAsia="方正大黑_GBK"/>
          <w:sz w:val="32"/>
        </w:rPr>
        <w:t>　比较实数大小的常用方法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3.(2017</w:t>
      </w:r>
      <w:r>
        <w:rPr>
          <w:rFonts w:eastAsia="方正黑体_GBK"/>
        </w:rPr>
        <w:t>山东</w:t>
      </w:r>
      <w:r>
        <w:rPr>
          <w:rFonts w:ascii="NEU-BZ-S92" w:hAnsi="NEU-BZ-S92"/>
        </w:rPr>
        <w:t>,7,5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</w:t>
      </w:r>
      <w:r>
        <w:rPr>
          <w:rFonts w:ascii="NEU-BZ-S92" w:hAnsi="NEU-BZ-S92"/>
        </w:rPr>
        <w:t>a&gt;b&gt;0,</w:t>
      </w:r>
      <w:r>
        <w:t>且</w:t>
      </w:r>
      <w:r>
        <w:rPr>
          <w:rFonts w:ascii="NEU-BZ-S92" w:hAnsi="NEU-BZ-S92"/>
        </w:rPr>
        <w:t>ab=1,</w:t>
      </w:r>
      <w:r>
        <w:t>则下列不等式成立的是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A.a+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sup>
            </m:sSup>
          </m:den>
        </m:f>
      </m:oMath>
      <w:r>
        <w:rPr>
          <w:rFonts w:ascii="NEU-BZ-S92" w:hAnsi="NEU-BZ-S92"/>
        </w:rPr>
        <w:t>&lt;log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(a+b)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sup>
            </m:sSup>
          </m:den>
        </m:f>
      </m:oMath>
      <w:r>
        <w:rPr>
          <w:rFonts w:ascii="NEU-BZ-S92" w:hAnsi="NEU-BZ-S92"/>
        </w:rPr>
        <w:t>&lt;log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(a+b)&lt;a+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</w:p>
    <w:p w:rsidR="00BE32F2" w:rsidP="00BE32F2">
      <w:pPr>
        <w:spacing w:line="276" w:lineRule="auto"/>
      </w:pPr>
      <w:r>
        <w:rPr>
          <w:rFonts w:ascii="NEU-BZ-S92" w:hAnsi="NEU-BZ-S92"/>
        </w:rPr>
        <w:t>C.a+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&lt;log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(a+b)&lt;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sup>
            </m:sSup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D.log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(a+b)&lt;a+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sup>
            </m:sSup>
          </m:den>
        </m:f>
      </m:oMath>
    </w:p>
    <w:p w:rsidR="00BE32F2" w:rsidP="00BE32F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4.</w:t>
      </w:r>
      <w:r>
        <w:t>已知</w:t>
      </w:r>
      <w:r>
        <w:rPr>
          <w:rFonts w:ascii="NEU-BZ-S92" w:hAnsi="NEU-BZ-S92"/>
        </w:rPr>
        <w:t>x&gt;y&gt;0,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x</m:t>
            </m:r>
          </m:den>
        </m:f>
      </m:oMath>
      <w:r>
        <w:rPr>
          <w:rFonts w:ascii="NEU-BZ-S92" w:hAnsi="NEU-BZ-S92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y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x</m:t>
            </m:r>
          </m:sup>
        </m:sSup>
      </m:oMath>
      <w:r>
        <w:rPr>
          <w:rFonts w:ascii="NEU-BZ-S92" w:hAnsi="NEU-BZ-S92"/>
        </w:rPr>
        <w:t>&gt;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y</m:t>
            </m:r>
          </m:sup>
        </m:sSup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C.cos</w:t>
      </w:r>
      <w:r>
        <w:t xml:space="preserve"> </w:t>
      </w:r>
      <w:r>
        <w:rPr>
          <w:rFonts w:ascii="NEU-BZ-S92" w:hAnsi="NEU-BZ-S92"/>
        </w:rPr>
        <w:t>x&gt;cos</w:t>
      </w:r>
      <w:r>
        <w:t xml:space="preserve"> </w:t>
      </w:r>
      <w:r>
        <w:rPr>
          <w:rFonts w:ascii="NEU-BZ-S92" w:hAnsi="NEU-BZ-S92"/>
        </w:rPr>
        <w:t>y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D.ln(x+1)&gt;ln(y+1)</w:t>
      </w:r>
    </w:p>
    <w:p w:rsidR="00BE32F2" w:rsidP="00BE32F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E32F2" w:rsidRPr="00CA5745" w:rsidP="00BE32F2">
      <w:pPr>
        <w:spacing w:line="276" w:lineRule="auto"/>
        <w:rPr>
          <w:rFonts w:eastAsia="方正大黑_GBK"/>
          <w:sz w:val="32"/>
        </w:rPr>
      </w:pPr>
      <w:r w:rsidRPr="00CA5745">
        <w:rPr>
          <w:rFonts w:eastAsia="方正大黑_GBK"/>
          <w:sz w:val="32"/>
        </w:rPr>
        <w:t>方法</w:t>
      </w:r>
      <w:r w:rsidRPr="00CA5745">
        <w:rPr>
          <w:rFonts w:eastAsia="方正大黑_GBK"/>
          <w:sz w:val="32"/>
        </w:rPr>
        <w:t>3</w:t>
      </w:r>
      <w:r w:rsidRPr="00CA5745">
        <w:rPr>
          <w:rFonts w:eastAsia="方正大黑_GBK"/>
          <w:sz w:val="32"/>
        </w:rPr>
        <w:t>　一元二次不等式恒成立问题的解法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5.</w:t>
      </w:r>
      <w:r>
        <w:t>不等式</w:t>
      </w:r>
      <w:r>
        <w:rPr>
          <w:rFonts w:ascii="NEU-BZ-S92" w:hAnsi="NEU-BZ-S92"/>
        </w:rPr>
        <w:t>ax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-x+a&gt;0</w:t>
      </w:r>
      <w:r>
        <w:t>对任意</w:t>
      </w:r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BZ-S92" w:hAnsi="NEU-BZ-S92"/>
        </w:rPr>
        <w:t>(1,+∞)</w:t>
      </w:r>
      <w:r>
        <w:t>恒成立</w:t>
      </w:r>
      <w:r>
        <w:rPr>
          <w:rFonts w:ascii="NEU-BZ-S92" w:hAnsi="NEU-BZ-S92"/>
        </w:rPr>
        <w:t>,</w:t>
      </w:r>
      <w:r>
        <w:t>则实数</w:t>
      </w:r>
      <w:r>
        <w:rPr>
          <w:rFonts w:ascii="NEU-BZ-S92" w:hAnsi="NEU-BZ-S92"/>
        </w:rPr>
        <w:t>a</w:t>
      </w:r>
      <w:r>
        <w:t>的取值范围是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E32F2" w:rsidP="00BE32F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nor/>
              </m:rPr>
              <w:rPr>
                <w:rFonts w:ascii="Cambria Math"/>
                <w:szCs w:val="18"/>
              </w:rPr>
              <m:t>∞</m:t>
            </m:r>
          </m:e>
        </m:d>
      </m:oMath>
    </w:p>
    <w:p w:rsidR="00BE32F2" w:rsidP="00BE32F2">
      <w:pPr>
        <w:spacing w:line="276" w:lineRule="auto"/>
      </w:pPr>
      <w:r>
        <w:rPr>
          <w:rFonts w:ascii="NEU-BZ-S92" w:hAnsi="NEU-BZ-S92"/>
        </w:rPr>
        <w:t>6.</w:t>
      </w:r>
      <w:r>
        <w:t>已知不等式</w:t>
      </w:r>
      <w:r>
        <w:rPr>
          <w:rFonts w:ascii="NEU-BZ-S92" w:hAnsi="NEU-BZ-S92"/>
        </w:rPr>
        <w:t>mx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-2x-m+1&lt;0.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(1)</w:t>
      </w:r>
      <w:r>
        <w:t>是否存在实数</w:t>
      </w:r>
      <w:r>
        <w:rPr>
          <w:rFonts w:ascii="NEU-BZ-S92" w:hAnsi="NEU-BZ-S92"/>
        </w:rPr>
        <w:t>m</w:t>
      </w:r>
      <w:r>
        <w:t>对所有的实数</w:t>
      </w:r>
      <w:r>
        <w:rPr>
          <w:rFonts w:ascii="NEU-BZ-S92" w:hAnsi="NEU-BZ-S92"/>
        </w:rPr>
        <w:t>x,</w:t>
      </w:r>
      <w:r>
        <w:t>不等式恒成立</w:t>
      </w:r>
      <w:r>
        <w:rPr>
          <w:rFonts w:ascii="NEU-BZ-S92" w:hAnsi="NEU-BZ-S92"/>
        </w:rPr>
        <w:t>?</w:t>
      </w:r>
      <w:r>
        <w:t>若存在</w:t>
      </w:r>
      <w:r>
        <w:rPr>
          <w:rFonts w:ascii="NEU-BZ-S92" w:hAnsi="NEU-BZ-S92"/>
        </w:rPr>
        <w:t>,</w:t>
      </w:r>
      <w:r>
        <w:t>求出</w:t>
      </w:r>
      <w:r>
        <w:rPr>
          <w:rFonts w:ascii="NEU-BZ-S92" w:hAnsi="NEU-BZ-S92"/>
        </w:rPr>
        <w:t>m</w:t>
      </w:r>
      <w:r>
        <w:t>的取值范围</w:t>
      </w:r>
      <w:r>
        <w:rPr>
          <w:rFonts w:ascii="NEU-BZ-S92" w:hAnsi="NEU-BZ-S92"/>
        </w:rPr>
        <w:t>;</w:t>
      </w:r>
      <w:r>
        <w:t>若不存在</w:t>
      </w:r>
      <w:r>
        <w:rPr>
          <w:rFonts w:ascii="NEU-BZ-S92" w:hAnsi="NEU-BZ-S92"/>
        </w:rPr>
        <w:t>,</w:t>
      </w:r>
      <w:r>
        <w:t>请说明理由</w:t>
      </w:r>
      <w:r>
        <w:rPr>
          <w:rFonts w:ascii="NEU-BZ-S92" w:hAnsi="NEU-BZ-S92"/>
        </w:rPr>
        <w:t>;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(2)</w:t>
      </w:r>
      <w:r>
        <w:t>设不等式对于满足</w:t>
      </w:r>
      <w:r>
        <w:rPr>
          <w:rFonts w:ascii="NEU-BZ-S92" w:hAnsi="NEU-BZ-S92"/>
        </w:rPr>
        <w:t>|m|</w:t>
      </w:r>
      <w:r>
        <w:rPr>
          <w:rFonts w:eastAsia="NEU-BZ-S92"/>
        </w:rPr>
        <w:t>≤</w:t>
      </w:r>
      <w:r>
        <w:rPr>
          <w:rFonts w:ascii="NEU-BZ-S92" w:hAnsi="NEU-BZ-S92"/>
        </w:rPr>
        <w:t>2</w:t>
      </w:r>
      <w:r>
        <w:t>的一切</w:t>
      </w:r>
      <w:r>
        <w:rPr>
          <w:rFonts w:ascii="NEU-BZ-S92" w:hAnsi="NEU-BZ-S92"/>
        </w:rPr>
        <w:t>m</w:t>
      </w:r>
      <w:r>
        <w:t>的值都成立</w:t>
      </w:r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x</w:t>
      </w:r>
      <w:r>
        <w:t>的取值范围</w:t>
      </w:r>
      <w:r>
        <w:rPr>
          <w:rFonts w:ascii="NEU-BZ-S92" w:hAnsi="NEU-BZ-S92"/>
        </w:rPr>
        <w:t>.</w:t>
      </w:r>
    </w:p>
    <w:p w:rsidR="00BE32F2" w:rsidP="00BE32F2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不存在</w:t>
      </w:r>
      <w:r>
        <w:rPr>
          <w:rFonts w:ascii="NEU-BZ-S92" w:hAnsi="NEU-BZ-S92"/>
        </w:rPr>
        <w:t>.</w:t>
      </w:r>
      <w:r>
        <w:t>理由如下</w:t>
      </w:r>
      <w:r>
        <w:rPr>
          <w:rFonts w:ascii="NEU-BZ-S92" w:hAnsi="NEU-BZ-S92"/>
        </w:rPr>
        <w:t>:</w:t>
      </w:r>
    </w:p>
    <w:p w:rsidR="00BE32F2" w:rsidP="00BE32F2">
      <w:pPr>
        <w:spacing w:line="276" w:lineRule="auto"/>
      </w:pPr>
      <w:r>
        <w:t>不等式</w:t>
      </w:r>
      <w:r>
        <w:rPr>
          <w:rFonts w:ascii="NEU-BZ-S92" w:hAnsi="NEU-BZ-S92"/>
        </w:rPr>
        <w:t>mx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-2x-m+1&lt;0</w:t>
      </w:r>
      <w:r>
        <w:t>恒成立</w:t>
      </w:r>
      <w:r>
        <w:rPr>
          <w:rFonts w:ascii="NEU-BZ-S92" w:hAnsi="NEU-BZ-S92"/>
        </w:rPr>
        <w:t>,</w:t>
      </w:r>
    </w:p>
    <w:p w:rsidR="00BE32F2" w:rsidP="00BE32F2">
      <w:pPr>
        <w:spacing w:line="276" w:lineRule="auto"/>
      </w:pPr>
      <w:r>
        <w:t>即函数</w:t>
      </w:r>
      <w:r>
        <w:rPr>
          <w:rFonts w:ascii="NEU-BZ-S92" w:hAnsi="NEU-BZ-S92"/>
        </w:rPr>
        <w:t>f(x)=mx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-2x-m+1</w:t>
      </w:r>
      <w:r>
        <w:t>的图象全部在</w:t>
      </w:r>
      <w:r>
        <w:rPr>
          <w:rFonts w:ascii="NEU-BZ-S92" w:hAnsi="NEU-BZ-S92"/>
        </w:rPr>
        <w:t>x</w:t>
      </w:r>
      <w:r>
        <w:t>轴下方</w:t>
      </w:r>
      <w:r>
        <w:rPr>
          <w:rFonts w:ascii="NEU-BZ-S92" w:hAnsi="NEU-BZ-S92"/>
        </w:rPr>
        <w:t>.</w:t>
      </w:r>
    </w:p>
    <w:p w:rsidR="00BE32F2" w:rsidP="00BE32F2">
      <w:pPr>
        <w:spacing w:line="276" w:lineRule="auto"/>
      </w:pPr>
      <w:r>
        <w:t>当</w:t>
      </w:r>
      <w:r>
        <w:rPr>
          <w:rFonts w:ascii="NEU-BZ-S92" w:hAnsi="NEU-BZ-S92"/>
        </w:rPr>
        <w:t>m=0</w:t>
      </w:r>
      <w:r>
        <w:t>时</w:t>
      </w:r>
      <w:r>
        <w:rPr>
          <w:rFonts w:ascii="NEU-BZ-S92" w:hAnsi="NEU-BZ-S92"/>
        </w:rPr>
        <w:t>,</w:t>
      </w:r>
      <w:r>
        <w:t>原不等式可化为</w:t>
      </w:r>
      <w:r>
        <w:rPr>
          <w:rFonts w:ascii="NEU-BZ-S92" w:hAnsi="NEU-BZ-S92"/>
        </w:rPr>
        <w:t>1-2x&lt;0,</w:t>
      </w:r>
      <w:r>
        <w:t>则</w:t>
      </w:r>
      <w:r>
        <w:rPr>
          <w:rFonts w:ascii="NEU-BZ-S92" w:hAnsi="NEU-BZ-S92"/>
        </w:rPr>
        <w:t>x&gt;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不满足题意</w:t>
      </w:r>
      <w:r>
        <w:rPr>
          <w:rFonts w:ascii="NEU-BZ-S92" w:hAnsi="NEU-BZ-S92"/>
        </w:rPr>
        <w:t>;</w:t>
      </w:r>
    </w:p>
    <w:p w:rsidR="00BE32F2" w:rsidP="00BE32F2">
      <w:pPr>
        <w:spacing w:line="276" w:lineRule="auto"/>
      </w:pPr>
      <w:r>
        <w:t>当</w:t>
      </w:r>
      <w:r>
        <w:rPr>
          <w:rFonts w:ascii="NEU-BZ-S92" w:hAnsi="NEU-BZ-S92"/>
        </w:rPr>
        <w:t>m</w:t>
      </w:r>
      <w:r>
        <w:rPr>
          <w:rFonts w:eastAsia="NEU-BZ-S92"/>
        </w:rPr>
        <w:t>≠</w:t>
      </w:r>
      <w:r>
        <w:rPr>
          <w:rFonts w:ascii="NEU-BZ-S92" w:hAnsi="NEU-BZ-S92"/>
        </w:rPr>
        <w:t>0</w:t>
      </w:r>
      <w:r>
        <w:t>时</w:t>
      </w:r>
      <w:r>
        <w:rPr>
          <w:rFonts w:ascii="NEU-BZ-S92" w:hAnsi="NEU-BZ-S92"/>
        </w:rPr>
        <w:t>,</w:t>
      </w:r>
      <w:r>
        <w:t>函数</w:t>
      </w:r>
      <w:r>
        <w:rPr>
          <w:rFonts w:ascii="NEU-BZ-S92" w:hAnsi="NEU-BZ-S92"/>
        </w:rPr>
        <w:t>f(x)=mx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-2x-m+1</w:t>
      </w:r>
      <w:r>
        <w:t>为二次函数</w:t>
      </w:r>
      <w:r>
        <w:rPr>
          <w:rFonts w:ascii="NEU-BZ-S92" w:hAnsi="NEU-BZ-S92"/>
        </w:rPr>
        <w:t>,</w:t>
      </w:r>
    </w:p>
    <w:p w:rsidR="00BE32F2" w:rsidP="00BE32F2">
      <w:pPr>
        <w:spacing w:line="276" w:lineRule="auto"/>
      </w:pPr>
      <w:r>
        <w:t>需满足其图象开口向下且与</w:t>
      </w:r>
      <w:r>
        <w:rPr>
          <w:rFonts w:ascii="NEU-BZ-S92" w:hAnsi="NEU-BZ-S92"/>
        </w:rPr>
        <w:t>x</w:t>
      </w:r>
      <w:r>
        <w:t>轴无交点</w:t>
      </w:r>
      <w:r>
        <w:rPr>
          <w:rFonts w:ascii="NEU-BZ-S92" w:hAnsi="NEU-BZ-S92"/>
        </w:rPr>
        <w:t>,</w:t>
      </w:r>
    </w:p>
    <w:p w:rsidR="00BE32F2" w:rsidP="00BE32F2">
      <w:pPr>
        <w:spacing w:line="276" w:lineRule="auto"/>
      </w:pPr>
      <w:r>
        <w:t>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&lt;</m:t>
                  </m:r>
                  <m: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Δ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=4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4</m:t>
                  </m:r>
                  <m:r>
                    <w:rPr>
                      <w:rFonts w:ascii="Cambria Math" w:hAnsi="Cambria Math"/>
                      <w:szCs w:val="18"/>
                    </w:rPr>
                    <m:t>m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m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&lt;</m:t>
                  </m:r>
                  <m: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易知无解</w:t>
      </w:r>
      <w:r>
        <w:rPr>
          <w:rFonts w:ascii="NEU-BZ-S92" w:hAnsi="NEU-BZ-S92"/>
        </w:rPr>
        <w:t>.</w:t>
      </w:r>
    </w:p>
    <w:p w:rsidR="00BE32F2" w:rsidP="00BE32F2">
      <w:pPr>
        <w:spacing w:line="276" w:lineRule="auto"/>
      </w:pPr>
      <w:r>
        <w:t>综上可知</w:t>
      </w:r>
      <w:r>
        <w:rPr>
          <w:rFonts w:ascii="NEU-BZ-S92" w:hAnsi="NEU-BZ-S92"/>
        </w:rPr>
        <w:t>,</w:t>
      </w:r>
      <w:r>
        <w:t>不存在满足题意的实数</w:t>
      </w:r>
      <w:r>
        <w:rPr>
          <w:rFonts w:ascii="NEU-BZ-S92" w:hAnsi="NEU-BZ-S92"/>
        </w:rPr>
        <w:t>m.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(2)</w:t>
      </w:r>
      <w:r>
        <w:t>从形式上看</w:t>
      </w:r>
      <w:r>
        <w:rPr>
          <w:rFonts w:ascii="NEU-BZ-S92" w:hAnsi="NEU-BZ-S92"/>
        </w:rPr>
        <w:t>,</w:t>
      </w:r>
      <w:r>
        <w:t>原不等式是一个关于</w:t>
      </w:r>
      <w:r>
        <w:rPr>
          <w:rFonts w:ascii="NEU-BZ-S92" w:hAnsi="NEU-BZ-S92"/>
        </w:rPr>
        <w:t>x</w:t>
      </w:r>
      <w:r>
        <w:t>的一元二次不等式</w:t>
      </w:r>
      <w:r>
        <w:rPr>
          <w:rFonts w:ascii="NEU-BZ-S92" w:hAnsi="NEU-BZ-S92"/>
        </w:rPr>
        <w:t>,</w:t>
      </w:r>
      <w:r>
        <w:t>可以换个角度</w:t>
      </w:r>
      <w:r>
        <w:rPr>
          <w:rFonts w:ascii="NEU-BZ-S92" w:hAnsi="NEU-BZ-S92"/>
        </w:rPr>
        <w:t>,</w:t>
      </w:r>
      <w:r>
        <w:t>把它看成关于</w:t>
      </w:r>
      <w:r>
        <w:rPr>
          <w:rFonts w:ascii="NEU-BZ-S92" w:hAnsi="NEU-BZ-S92"/>
        </w:rPr>
        <w:t>m</w:t>
      </w:r>
      <w:r>
        <w:t>的一元一次不等式</w:t>
      </w:r>
      <w:r>
        <w:rPr>
          <w:rFonts w:ascii="NEU-BZ-S92" w:hAnsi="NEU-BZ-S92"/>
        </w:rPr>
        <w:t>,</w:t>
      </w:r>
      <w:r>
        <w:t>并且已知它的解集为</w:t>
      </w:r>
      <w:r>
        <w:rPr>
          <w:rFonts w:ascii="NEU-BZ-S92" w:hAnsi="NEU-BZ-S92"/>
        </w:rPr>
        <w:t>[-2,2],</w:t>
      </w:r>
      <w:r>
        <w:t>求参数</w:t>
      </w:r>
      <w:r>
        <w:rPr>
          <w:rFonts w:ascii="NEU-BZ-S92" w:hAnsi="NEU-BZ-S92"/>
        </w:rPr>
        <w:t>x</w:t>
      </w:r>
      <w:r>
        <w:t>的范围</w:t>
      </w:r>
      <w:r>
        <w:rPr>
          <w:rFonts w:ascii="NEU-BZ-S92" w:hAnsi="NEU-BZ-S92"/>
        </w:rPr>
        <w:t>.</w:t>
      </w:r>
    </w:p>
    <w:p w:rsidR="00BE32F2" w:rsidP="00BE32F2">
      <w:pPr>
        <w:spacing w:line="276" w:lineRule="auto"/>
      </w:pPr>
      <w:r>
        <w:t>设</w:t>
      </w:r>
      <w:r>
        <w:rPr>
          <w:rFonts w:ascii="NEU-BZ-S92" w:hAnsi="NEU-BZ-S92"/>
        </w:rPr>
        <w:t>g(m)=(x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-1)m+(1-2x),</w:t>
      </w:r>
    </w:p>
    <w:p w:rsidR="00BE32F2" w:rsidP="00BE32F2">
      <w:pPr>
        <w:spacing w:line="276" w:lineRule="auto"/>
      </w:pPr>
      <w:r>
        <w:t>要满足题意</w:t>
      </w:r>
      <w:r>
        <w:rPr>
          <w:rFonts w:ascii="NEU-BZ-S92" w:hAnsi="NEU-BZ-S92"/>
        </w:rPr>
        <w:t>,</w:t>
      </w:r>
      <w:r>
        <w:t>只需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g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(-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&lt;</m:t>
                  </m:r>
                  <m: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g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&lt;</m:t>
                  </m:r>
                  <m: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</w:p>
    <w:p w:rsidR="00BE32F2" w:rsidP="00BE32F2">
      <w:pPr>
        <w:spacing w:line="276" w:lineRule="auto"/>
      </w:pPr>
      <w:r>
        <w:t>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2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+3</m:t>
                  </m:r>
                  <m:r>
                    <w:rPr>
                      <w:rFonts w:ascii="Cambria Math"/>
                      <w:szCs w:val="18"/>
                    </w:rPr>
                    <m:t>&lt;0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  <m:e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①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w:rPr>
                      <w:rFonts w:ascii="Cambria Math"/>
                      <w:szCs w:val="18"/>
                    </w:rPr>
                    <m:t>&lt;0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  <m:e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②</m:t>
                  </m:r>
                </m:e>
              </m:mr>
            </m:m>
          </m:e>
        </m:d>
      </m:oMath>
    </w:p>
    <w:p w:rsidR="00BE32F2" w:rsidP="00BE32F2">
      <w:pPr>
        <w:spacing w:line="276" w:lineRule="auto"/>
      </w:pPr>
      <w:r>
        <w:t>解</w:t>
      </w:r>
      <w:r>
        <w:rPr>
          <w:rFonts w:ascii="NEU-BZ-S92" w:hAnsi="NEU-BZ-S92"/>
        </w:rPr>
        <w:t>①</w:t>
      </w:r>
      <w:r>
        <w:t>得</w:t>
      </w:r>
      <w:r>
        <w:rPr>
          <w:rFonts w:ascii="NEU-BZ-S92" w:hAnsi="NEU-BZ-S92"/>
        </w:rPr>
        <w:t>x&lt;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>或</w:t>
      </w:r>
      <w:r>
        <w:rPr>
          <w:rFonts w:ascii="NEU-BZ-S92" w:hAnsi="NEU-BZ-S92"/>
        </w:rPr>
        <w:t>x&gt;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解</w:t>
      </w:r>
      <w:r>
        <w:rPr>
          <w:rFonts w:ascii="NEU-BZ-S92" w:hAnsi="NEU-BZ-S92"/>
        </w:rPr>
        <w:t>②</w:t>
      </w:r>
      <w: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&lt;x&lt;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&lt;x&lt;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∴x</w:t>
      </w:r>
      <w:r>
        <w:t>的取值范围为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x</m:t>
            </m:r>
            <m:r>
              <m:rPr>
                <m:sty m:val="p"/>
              </m:rPr>
              <w:rPr>
                <w:rFonts w:ascii="Cambria Math"/>
                <w:szCs w:val="18"/>
              </w:rPr>
              <m:t>|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1+</m:t>
                </m:r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7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/>
                <w:szCs w:val="18"/>
              </w:rPr>
              <m:t>&lt;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x</m:t>
            </m:r>
            <m:r>
              <m:rPr>
                <m:sty m:val="p"/>
              </m:rPr>
              <w:rPr>
                <w:rFonts w:ascii="Cambria Math"/>
                <w:szCs w:val="18"/>
              </w:rPr>
              <m:t>&lt;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1+</m:t>
                </m:r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.</w:t>
      </w:r>
    </w:p>
    <w:p w:rsidR="00BE32F2" w:rsidP="00BE32F2">
      <w:pPr>
        <w:spacing w:line="276" w:lineRule="auto"/>
        <w:jc w:val="center"/>
      </w:pPr>
      <w:r>
        <w:rPr>
          <w:rFonts w:eastAsia="方正大黑_GBK"/>
          <w:sz w:val="32"/>
        </w:rPr>
        <w:t>过专题</w:t>
      </w:r>
    </w:p>
    <w:p w:rsidR="00BE32F2" w:rsidP="00BE32F2">
      <w:pPr>
        <w:spacing w:line="276" w:lineRule="auto"/>
        <w:jc w:val="center"/>
      </w:pPr>
      <w:r>
        <w:rPr>
          <w:rFonts w:eastAsia="方正大黑_GBK"/>
          <w:sz w:val="32"/>
        </w:rPr>
        <w:t>【五年高考】</w:t>
      </w:r>
    </w:p>
    <w:p w:rsidR="00BE32F2" w:rsidP="00BE32F2">
      <w:pPr>
        <w:spacing w:line="276" w:lineRule="auto"/>
        <w:jc w:val="center"/>
      </w:pPr>
      <w:r>
        <w:rPr>
          <w:rFonts w:ascii="NEU-F5-S92" w:hAnsi="NEU-F5-S92"/>
          <w:sz w:val="32"/>
        </w:rPr>
        <w:t>A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自主命题</w:t>
      </w:r>
      <w:r>
        <w:rPr>
          <w:rFonts w:eastAsia="NEU-H7-S92"/>
          <w:sz w:val="32"/>
        </w:rPr>
        <w:t>·</w:t>
      </w:r>
      <w:r>
        <w:rPr>
          <w:rFonts w:eastAsia="方正大黑_GBK"/>
          <w:sz w:val="32"/>
        </w:rPr>
        <w:t>北京卷题组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1.(2016</w:t>
      </w:r>
      <w:r>
        <w:rPr>
          <w:rFonts w:eastAsia="方正黑体_GBK"/>
        </w:rPr>
        <w:t>北京</w:t>
      </w:r>
      <w:r>
        <w:rPr>
          <w:rFonts w:ascii="NEU-BZ-S92" w:hAnsi="NEU-BZ-S92"/>
        </w:rPr>
        <w:t>,5,5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x,y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x&gt;y&gt;0,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x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y</m:t>
            </m:r>
          </m:den>
        </m:f>
      </m:oMath>
      <w:r>
        <w:rPr>
          <w:rFonts w:ascii="NEU-BZ-S92" w:hAnsi="NEU-BZ-S92"/>
        </w:rPr>
        <w:t>&gt;0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B.sin</w:t>
      </w:r>
      <w:r>
        <w:t xml:space="preserve"> </w:t>
      </w:r>
      <w:r>
        <w:rPr>
          <w:rFonts w:ascii="NEU-BZ-S92" w:hAnsi="NEU-BZ-S92"/>
        </w:rPr>
        <w:t>x-sin</w:t>
      </w:r>
      <w:r>
        <w:t xml:space="preserve"> </w:t>
      </w:r>
      <w:r>
        <w:rPr>
          <w:rFonts w:ascii="NEU-BZ-S92" w:hAnsi="NEU-BZ-S92"/>
        </w:rPr>
        <w:t>y&gt;0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x</m:t>
            </m:r>
          </m:sup>
        </m:sSup>
      </m:oMath>
      <w:r>
        <w:rPr>
          <w:rFonts w:ascii="NEU-BZ-S92" w:hAnsi="NEU-BZ-S92"/>
        </w:rPr>
        <w:t>-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y</m:t>
            </m:r>
          </m:sup>
        </m:sSup>
      </m:oMath>
      <w:r>
        <w:rPr>
          <w:rFonts w:ascii="NEU-BZ-S92" w:hAnsi="NEU-BZ-S92"/>
        </w:rPr>
        <w:t>&lt;0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D.ln</w:t>
      </w:r>
      <w:r>
        <w:t xml:space="preserve"> </w:t>
      </w:r>
      <w:r>
        <w:rPr>
          <w:rFonts w:ascii="NEU-BZ-S92" w:hAnsi="NEU-BZ-S92"/>
        </w:rPr>
        <w:t>x+ln</w:t>
      </w:r>
      <w:r>
        <w:t xml:space="preserve"> </w:t>
      </w:r>
      <w:r>
        <w:rPr>
          <w:rFonts w:ascii="NEU-BZ-S92" w:hAnsi="NEU-BZ-S92"/>
        </w:rPr>
        <w:t>y&gt;0</w:t>
      </w:r>
    </w:p>
    <w:p w:rsidR="00BE32F2" w:rsidP="00BE32F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2.(2017</w:t>
      </w:r>
      <w:r>
        <w:rPr>
          <w:rFonts w:eastAsia="方正黑体_GBK"/>
        </w:rPr>
        <w:t>北京</w:t>
      </w:r>
      <w:r>
        <w:rPr>
          <w:rFonts w:ascii="NEU-BZ-S92" w:hAnsi="NEU-BZ-S92"/>
        </w:rPr>
        <w:t>,13,5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能够说明</w:t>
      </w:r>
      <w:r>
        <w:t>“</w:t>
      </w:r>
      <w:r>
        <w:t>设</w:t>
      </w:r>
      <w:r>
        <w:rPr>
          <w:rFonts w:ascii="NEU-BZ-S92" w:hAnsi="NEU-BZ-S92"/>
        </w:rPr>
        <w:t>a,b,c</w:t>
      </w:r>
      <w:r>
        <w:t>是任意实数</w:t>
      </w:r>
      <w:r>
        <w:rPr>
          <w:rFonts w:ascii="NEU-BZ-S92" w:hAnsi="NEU-BZ-S92"/>
        </w:rPr>
        <w:t>.</w:t>
      </w:r>
      <w:r>
        <w:t>若</w:t>
      </w:r>
      <w:r>
        <w:rPr>
          <w:rFonts w:ascii="NEU-BZ-S92" w:hAnsi="NEU-BZ-S92"/>
        </w:rPr>
        <w:t>a&gt;b&gt;c,</w:t>
      </w:r>
      <w:r>
        <w:t>则</w:t>
      </w:r>
      <w:r>
        <w:rPr>
          <w:rFonts w:ascii="NEU-BZ-S92" w:hAnsi="NEU-BZ-S92"/>
        </w:rPr>
        <w:t>a+b&gt;c</w:t>
      </w:r>
      <w:r>
        <w:t>”</w:t>
      </w:r>
      <w:r>
        <w:t>是假命题的一组整数</w:t>
      </w:r>
      <w:r>
        <w:rPr>
          <w:rFonts w:ascii="NEU-BZ-S92" w:hAnsi="NEU-BZ-S92"/>
        </w:rPr>
        <w:t>a,b,c</w:t>
      </w:r>
      <w:r>
        <w:t>的值依次为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E32F2" w:rsidP="00BE32F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-1,-2,-3(</w:t>
      </w:r>
      <w:r>
        <w:t>答案不唯一</w:t>
      </w:r>
      <w:r>
        <w:rPr>
          <w:rFonts w:ascii="NEU-BZ-S92" w:hAnsi="NEU-BZ-S92"/>
        </w:rPr>
        <w:t>)</w:t>
      </w:r>
    </w:p>
    <w:p w:rsidR="00BE32F2" w:rsidP="00BE32F2">
      <w:pPr>
        <w:spacing w:line="276" w:lineRule="auto"/>
        <w:jc w:val="center"/>
      </w:pPr>
      <w:r>
        <w:rPr>
          <w:rFonts w:ascii="NEU-F5-S92" w:hAnsi="NEU-F5-S92"/>
          <w:sz w:val="32"/>
        </w:rPr>
        <w:t>B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统一命题、省</w:t>
      </w:r>
      <w:r>
        <w:rPr>
          <w:rFonts w:ascii="NEU-F5-S92" w:hAnsi="NEU-F5-S92"/>
          <w:sz w:val="32"/>
        </w:rPr>
        <w:t>(</w:t>
      </w:r>
      <w:r>
        <w:rPr>
          <w:rFonts w:eastAsia="方正大黑_GBK"/>
          <w:sz w:val="32"/>
        </w:rPr>
        <w:t>区、市</w:t>
      </w:r>
      <w:r>
        <w:rPr>
          <w:rFonts w:ascii="NEU-F5-S92" w:hAnsi="NEU-F5-S92"/>
          <w:sz w:val="32"/>
        </w:rPr>
        <w:t>)</w:t>
      </w:r>
      <w:r>
        <w:rPr>
          <w:rFonts w:eastAsia="方正大黑_GBK"/>
          <w:sz w:val="32"/>
        </w:rPr>
        <w:t>卷题组</w:t>
      </w:r>
    </w:p>
    <w:p w:rsidR="00BE32F2" w:rsidP="00BE32F2">
      <w:pPr>
        <w:spacing w:line="276" w:lineRule="auto"/>
      </w:pPr>
      <w:r>
        <w:rPr>
          <w:rFonts w:eastAsia="方正黑体_GBK"/>
          <w:sz w:val="28"/>
        </w:rPr>
        <w:t>考点一</w:t>
      </w:r>
      <w:r>
        <w:rPr>
          <w:rFonts w:ascii="NEU-BZ-S92" w:hAnsi="NEU-BZ-S92"/>
          <w:sz w:val="28"/>
        </w:rPr>
        <w:t>　</w:t>
      </w:r>
      <w:r>
        <w:rPr>
          <w:rFonts w:eastAsia="方正黑体_GBK"/>
          <w:sz w:val="28"/>
        </w:rPr>
        <w:t>不等式的概念和性质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Ⅲ,12,5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a=log</w:t>
      </w:r>
      <w:r>
        <w:rPr>
          <w:rFonts w:ascii="NEU-BZ-S92" w:hAnsi="NEU-BZ-S92"/>
          <w:vertAlign w:val="subscript"/>
        </w:rPr>
        <w:t>0.2</w:t>
      </w:r>
      <w:r>
        <w:rPr>
          <w:rFonts w:ascii="NEU-BZ-S92" w:hAnsi="NEU-BZ-S92"/>
        </w:rPr>
        <w:t>0.3,b=log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0.3,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A.a+b&lt;ab&lt;0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B.ab&lt;a+b&lt;0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C.a+b&lt;0&lt;ab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D.ab&lt;0&lt;a+b</w:t>
      </w:r>
    </w:p>
    <w:p w:rsidR="00BE32F2" w:rsidP="00BE32F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2.(2014</w:t>
      </w:r>
      <w:r>
        <w:rPr>
          <w:rFonts w:eastAsia="方正黑体_GBK"/>
        </w:rPr>
        <w:t>四川</w:t>
      </w:r>
      <w:r>
        <w:rPr>
          <w:rFonts w:ascii="NEU-BZ-S92" w:hAnsi="NEU-BZ-S92"/>
        </w:rPr>
        <w:t>,4,5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</w:t>
      </w:r>
      <w:r>
        <w:rPr>
          <w:rFonts w:ascii="NEU-BZ-S92" w:hAnsi="NEU-BZ-S92"/>
        </w:rPr>
        <w:t>a&gt;b&gt;0,c&lt;d&lt;0,</w:t>
      </w:r>
      <w:r>
        <w:t>则一定有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c</m:t>
            </m:r>
          </m:den>
        </m:f>
      </m:oMath>
      <w:r>
        <w:rPr>
          <w:rFonts w:ascii="NEU-BZ-S92" w:hAnsi="NEU-BZ-S92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d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c</m:t>
            </m:r>
          </m:den>
        </m:f>
      </m:oMath>
      <w:r>
        <w:rPr>
          <w:rFonts w:ascii="NEU-BZ-S92" w:hAnsi="NEU-BZ-S92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d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d</m:t>
            </m:r>
          </m:den>
        </m:f>
      </m:oMath>
      <w:r>
        <w:rPr>
          <w:rFonts w:ascii="NEU-BZ-S92" w:hAnsi="NEU-BZ-S92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c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d</m:t>
            </m:r>
          </m:den>
        </m:f>
      </m:oMath>
      <w:r>
        <w:rPr>
          <w:rFonts w:ascii="NEU-BZ-S92" w:hAnsi="NEU-BZ-S92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c</m:t>
            </m:r>
          </m:den>
        </m:f>
      </m:oMath>
    </w:p>
    <w:p w:rsidR="00BE32F2" w:rsidP="00BE32F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3.(2014</w:t>
      </w:r>
      <w:r>
        <w:rPr>
          <w:rFonts w:eastAsia="方正黑体_GBK"/>
        </w:rPr>
        <w:t>山东</w:t>
      </w:r>
      <w:r>
        <w:rPr>
          <w:rFonts w:ascii="NEU-BZ-S92" w:hAnsi="NEU-BZ-S92"/>
        </w:rPr>
        <w:t>,5,5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已知实数</w:t>
      </w:r>
      <w:r>
        <w:rPr>
          <w:rFonts w:ascii="NEU-BZ-S92" w:hAnsi="NEU-BZ-S92"/>
        </w:rPr>
        <w:t>x,y</w:t>
      </w:r>
      <w:r>
        <w:t>满足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&lt;a</w:t>
      </w:r>
      <w:r>
        <w:rPr>
          <w:rFonts w:ascii="NEU-BZ-S92" w:hAnsi="NEU-BZ-S92"/>
          <w:vertAlign w:val="superscript"/>
        </w:rPr>
        <w:t>y</w:t>
      </w:r>
      <w:r>
        <w:rPr>
          <w:rFonts w:ascii="NEU-BZ-S92" w:hAnsi="NEU-BZ-S92"/>
        </w:rPr>
        <w:t>(0&lt;a&lt;1),</w:t>
      </w:r>
      <w:r>
        <w:t>则下列关系式恒成立的是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B.ln(x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+1)&gt;ln(y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+1)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C.sin</w:t>
      </w:r>
      <w:r>
        <w:t xml:space="preserve"> </w:t>
      </w:r>
      <w:r>
        <w:rPr>
          <w:rFonts w:ascii="NEU-BZ-S92" w:hAnsi="NEU-BZ-S92"/>
        </w:rPr>
        <w:t>x&gt;sin</w:t>
      </w:r>
      <w:r>
        <w:t xml:space="preserve"> </w:t>
      </w:r>
      <w:r>
        <w:rPr>
          <w:rFonts w:ascii="NEU-BZ-S92" w:hAnsi="NEU-BZ-S92"/>
        </w:rPr>
        <w:t>y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D.x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&gt;y</w:t>
      </w:r>
      <w:r>
        <w:rPr>
          <w:rFonts w:ascii="NEU-BZ-S92" w:hAnsi="NEU-BZ-S92"/>
          <w:vertAlign w:val="superscript"/>
        </w:rPr>
        <w:t>3</w:t>
      </w:r>
    </w:p>
    <w:p w:rsidR="00BE32F2" w:rsidP="00BE32F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4.(2014</w:t>
      </w:r>
      <w:r>
        <w:rPr>
          <w:rFonts w:eastAsia="方正黑体_GBK"/>
        </w:rPr>
        <w:t>浙江</w:t>
      </w:r>
      <w:r>
        <w:rPr>
          <w:rFonts w:ascii="NEU-BZ-S92" w:hAnsi="NEU-BZ-S92"/>
        </w:rPr>
        <w:t>,6,5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已知函数</w:t>
      </w:r>
      <w:r>
        <w:rPr>
          <w:rFonts w:ascii="NEU-BZ-S92" w:hAnsi="NEU-BZ-S92"/>
        </w:rPr>
        <w:t>f(x)=x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+ax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+bx+c,</w:t>
      </w:r>
      <w:r>
        <w:t>且</w:t>
      </w:r>
      <w:r>
        <w:rPr>
          <w:rFonts w:ascii="NEU-BZ-S92" w:hAnsi="NEU-BZ-S92"/>
        </w:rPr>
        <w:t>0&lt;f(-1)=f(-2)=f(-3)</w:t>
      </w:r>
      <w:r>
        <w:rPr>
          <w:rFonts w:eastAsia="NEU-BZ-S92"/>
        </w:rPr>
        <w:t>≤</w:t>
      </w:r>
      <w:r>
        <w:rPr>
          <w:rFonts w:ascii="NEU-BZ-S92" w:hAnsi="NEU-BZ-S92"/>
        </w:rPr>
        <w:t>3,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A.c</w:t>
      </w:r>
      <w:r>
        <w:rPr>
          <w:rFonts w:eastAsia="NEU-BZ-S92"/>
        </w:rPr>
        <w:t>≤</w:t>
      </w:r>
      <w:r>
        <w:rPr>
          <w:rFonts w:ascii="NEU-BZ-S92" w:hAnsi="NEU-BZ-S92"/>
        </w:rPr>
        <w:t>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B.3&lt;c</w:t>
      </w:r>
      <w:r>
        <w:rPr>
          <w:rFonts w:eastAsia="NEU-BZ-S92"/>
        </w:rPr>
        <w:t>≤</w:t>
      </w:r>
      <w:r>
        <w:rPr>
          <w:rFonts w:ascii="NEU-BZ-S92" w:hAnsi="NEU-BZ-S92"/>
        </w:rPr>
        <w:t>6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C.6&lt;c</w:t>
      </w:r>
      <w:r>
        <w:rPr>
          <w:rFonts w:eastAsia="NEU-BZ-S92"/>
        </w:rPr>
        <w:t>≤</w:t>
      </w:r>
      <w:r>
        <w:rPr>
          <w:rFonts w:ascii="NEU-BZ-S92" w:hAnsi="NEU-BZ-S92"/>
        </w:rPr>
        <w:t>9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D.c&gt;9</w:t>
      </w:r>
    </w:p>
    <w:p w:rsidR="00BE32F2" w:rsidP="00BE32F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BE32F2" w:rsidP="00BE32F2">
      <w:pPr>
        <w:spacing w:line="276" w:lineRule="auto"/>
      </w:pPr>
      <w:r>
        <w:rPr>
          <w:rFonts w:eastAsia="方正黑体_GBK"/>
          <w:sz w:val="28"/>
        </w:rPr>
        <w:t>考点二</w:t>
      </w:r>
      <w:r>
        <w:rPr>
          <w:rFonts w:ascii="NEU-BZ-S92" w:hAnsi="NEU-BZ-S92"/>
          <w:sz w:val="28"/>
        </w:rPr>
        <w:t>　</w:t>
      </w:r>
      <w:r>
        <w:rPr>
          <w:rFonts w:eastAsia="方正黑体_GBK"/>
          <w:sz w:val="28"/>
        </w:rPr>
        <w:t>不等式的解法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1.(2015</w:t>
      </w:r>
      <w:r>
        <w:rPr>
          <w:rFonts w:eastAsia="方正黑体_GBK"/>
        </w:rPr>
        <w:t>山东</w:t>
      </w:r>
      <w:r>
        <w:rPr>
          <w:rFonts w:ascii="NEU-BZ-S92" w:hAnsi="NEU-BZ-S92"/>
        </w:rPr>
        <w:t>,5,5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不等式</w:t>
      </w:r>
      <w:r>
        <w:rPr>
          <w:rFonts w:ascii="NEU-BZ-S92" w:hAnsi="NEU-BZ-S92"/>
        </w:rPr>
        <w:t>|x-1|-|x-5|&lt;2</w:t>
      </w:r>
      <w:r>
        <w:t>的解集是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A.(-∞,4)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B.(-∞,1)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C.(1,4)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D.(1,5)</w:t>
      </w:r>
    </w:p>
    <w:p w:rsidR="00BE32F2" w:rsidP="00BE32F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2.(2016</w:t>
      </w:r>
      <w:r>
        <w:rPr>
          <w:rFonts w:eastAsia="方正黑体_GBK"/>
        </w:rPr>
        <w:t>江苏</w:t>
      </w:r>
      <w:r>
        <w:rPr>
          <w:rFonts w:ascii="NEU-BZ-S92" w:hAnsi="NEU-BZ-S92"/>
        </w:rPr>
        <w:t>,5,5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函数</w:t>
      </w:r>
      <w:r>
        <w:rPr>
          <w:rFonts w:ascii="NEU-BZ-S92" w:hAnsi="NEU-BZ-S92"/>
        </w:rPr>
        <w:t>y=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>
              <w:rPr>
                <w:rFonts w:ascii="Cambria Math" w:hAnsi="Cambria Math"/>
                <w:szCs w:val="18"/>
              </w:rPr>
              <m:t>x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t>的定义域是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E32F2" w:rsidP="00BE32F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[-3,1]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3.(2015</w:t>
      </w:r>
      <w:r>
        <w:rPr>
          <w:rFonts w:eastAsia="方正黑体_GBK"/>
        </w:rPr>
        <w:t>广东</w:t>
      </w:r>
      <w:r>
        <w:rPr>
          <w:rFonts w:ascii="NEU-BZ-S92" w:hAnsi="NEU-BZ-S92"/>
        </w:rPr>
        <w:t>,11,5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不等式</w:t>
      </w:r>
      <w:r>
        <w:rPr>
          <w:rFonts w:ascii="NEU-BZ-S92" w:hAnsi="NEU-BZ-S92"/>
        </w:rPr>
        <w:t>-x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-3x+4&gt;0</w:t>
      </w:r>
      <w:r>
        <w:t>的解集为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.(</w:t>
      </w:r>
      <w:r>
        <w:t>用区间表示</w:t>
      </w:r>
      <w:r>
        <w:rPr>
          <w:rFonts w:ascii="NEU-BZ-S92" w:hAnsi="NEU-BZ-S92"/>
        </w:rPr>
        <w:t>) </w:t>
      </w:r>
    </w:p>
    <w:p w:rsidR="00BE32F2" w:rsidP="00BE32F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(-4,1)</w:t>
      </w:r>
    </w:p>
    <w:p w:rsidR="00BE32F2" w:rsidP="00BE32F2">
      <w:pPr>
        <w:spacing w:line="276" w:lineRule="auto"/>
        <w:jc w:val="center"/>
      </w:pPr>
      <w:r>
        <w:rPr>
          <w:rFonts w:ascii="NEU-F5-S92" w:hAnsi="NEU-F5-S92"/>
          <w:sz w:val="32"/>
        </w:rPr>
        <w:t>C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教师专用题组</w:t>
      </w:r>
    </w:p>
    <w:p w:rsidR="00BE32F2" w:rsidP="00BE32F2">
      <w:pPr>
        <w:spacing w:line="276" w:lineRule="auto"/>
      </w:pPr>
      <w:r>
        <w:rPr>
          <w:rFonts w:eastAsia="方正黑体_GBK"/>
          <w:sz w:val="28"/>
        </w:rPr>
        <w:t>考点一</w:t>
      </w:r>
      <w:r>
        <w:rPr>
          <w:rFonts w:ascii="NEU-BZ-S92" w:hAnsi="NEU-BZ-S92"/>
          <w:sz w:val="28"/>
        </w:rPr>
        <w:t>　</w:t>
      </w:r>
      <w:r>
        <w:rPr>
          <w:rFonts w:eastAsia="方正黑体_GBK"/>
          <w:sz w:val="28"/>
        </w:rPr>
        <w:t>不等式的概念和性质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1.(2014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Ⅰ,9,5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4</m:t>
                  </m:r>
                </m:e>
              </m:mr>
            </m:m>
          </m:e>
        </m:d>
      </m:oMath>
      <w:r>
        <w:t>的解集记为</w:t>
      </w:r>
      <w:r>
        <w:rPr>
          <w:rFonts w:ascii="NEU-BZ-S92" w:hAnsi="NEU-BZ-S92"/>
        </w:rPr>
        <w:t>D.</w:t>
      </w:r>
      <w:r>
        <w:t>有下面四个命题</w:t>
      </w:r>
      <w:r>
        <w:rPr>
          <w:rFonts w:ascii="NEU-BZ-S92" w:hAnsi="NEU-BZ-S92"/>
        </w:rPr>
        <w:t>: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p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:</w:t>
      </w:r>
      <w:r>
        <w:rPr>
          <w:rFonts w:eastAsia="NEU-BZ-S92"/>
        </w:rPr>
        <w:t>∀</w:t>
      </w:r>
      <w:r>
        <w:rPr>
          <w:rFonts w:ascii="NEU-BZ-S92" w:hAnsi="NEU-BZ-S92"/>
        </w:rPr>
        <w:t>(x,y)</w:t>
      </w:r>
      <w:r>
        <w:rPr>
          <w:rFonts w:eastAsia="NEU-BZ-S92"/>
        </w:rPr>
        <w:t>∈</w:t>
      </w:r>
      <w:r>
        <w:rPr>
          <w:rFonts w:ascii="NEU-BZ-S92" w:hAnsi="NEU-BZ-S92"/>
        </w:rPr>
        <w:t>D,x+2y</w:t>
      </w:r>
      <w:r>
        <w:rPr>
          <w:rFonts w:eastAsia="NEU-BZ-S92"/>
        </w:rPr>
        <w:t>≥</w:t>
      </w:r>
      <w:r>
        <w:rPr>
          <w:rFonts w:ascii="NEU-BZ-S92" w:hAnsi="NEU-BZ-S92"/>
        </w:rPr>
        <w:t>-2;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p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:</w:t>
      </w:r>
      <w:r>
        <w:rPr>
          <w:rFonts w:eastAsia="NEU-BZ-S92"/>
        </w:rPr>
        <w:t>∃</w:t>
      </w:r>
      <w:r>
        <w:rPr>
          <w:rFonts w:ascii="NEU-BZ-S92" w:hAnsi="NEU-BZ-S92"/>
        </w:rPr>
        <w:t>(x,y)</w:t>
      </w:r>
      <w:r>
        <w:rPr>
          <w:rFonts w:eastAsia="NEU-BZ-S92"/>
        </w:rPr>
        <w:t>∈</w:t>
      </w:r>
      <w:r>
        <w:rPr>
          <w:rFonts w:ascii="NEU-BZ-S92" w:hAnsi="NEU-BZ-S92"/>
        </w:rPr>
        <w:t>D,x+2y</w:t>
      </w:r>
      <w:r>
        <w:rPr>
          <w:rFonts w:eastAsia="NEU-BZ-S92"/>
        </w:rPr>
        <w:t>≥</w:t>
      </w:r>
      <w:r>
        <w:rPr>
          <w:rFonts w:ascii="NEU-BZ-S92" w:hAnsi="NEU-BZ-S92"/>
        </w:rPr>
        <w:t>2;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p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:</w:t>
      </w:r>
      <w:r>
        <w:rPr>
          <w:rFonts w:eastAsia="NEU-BZ-S92"/>
        </w:rPr>
        <w:t>∀</w:t>
      </w:r>
      <w:r>
        <w:rPr>
          <w:rFonts w:ascii="NEU-BZ-S92" w:hAnsi="NEU-BZ-S92"/>
        </w:rPr>
        <w:t>(x,y)</w:t>
      </w:r>
      <w:r>
        <w:rPr>
          <w:rFonts w:eastAsia="NEU-BZ-S92"/>
        </w:rPr>
        <w:t>∈</w:t>
      </w:r>
      <w:r>
        <w:rPr>
          <w:rFonts w:ascii="NEU-BZ-S92" w:hAnsi="NEU-BZ-S92"/>
        </w:rPr>
        <w:t>D,x+2y</w:t>
      </w:r>
      <w:r>
        <w:rPr>
          <w:rFonts w:eastAsia="NEU-BZ-S92"/>
        </w:rPr>
        <w:t>≤</w:t>
      </w:r>
      <w:r>
        <w:rPr>
          <w:rFonts w:ascii="NEU-BZ-S92" w:hAnsi="NEU-BZ-S92"/>
        </w:rPr>
        <w:t>3;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p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:</w:t>
      </w:r>
      <w:r>
        <w:rPr>
          <w:rFonts w:eastAsia="NEU-BZ-S92"/>
        </w:rPr>
        <w:t>∃</w:t>
      </w:r>
      <w:r>
        <w:rPr>
          <w:rFonts w:ascii="NEU-BZ-S92" w:hAnsi="NEU-BZ-S92"/>
        </w:rPr>
        <w:t>(x,y)</w:t>
      </w:r>
      <w:r>
        <w:rPr>
          <w:rFonts w:eastAsia="NEU-BZ-S92"/>
        </w:rPr>
        <w:t>∈</w:t>
      </w:r>
      <w:r>
        <w:rPr>
          <w:rFonts w:ascii="NEU-BZ-S92" w:hAnsi="NEU-BZ-S92"/>
        </w:rPr>
        <w:t>D,x+2y</w:t>
      </w:r>
      <w:r>
        <w:rPr>
          <w:rFonts w:eastAsia="NEU-BZ-S92"/>
        </w:rPr>
        <w:t>≤</w:t>
      </w:r>
      <w:r>
        <w:rPr>
          <w:rFonts w:ascii="NEU-BZ-S92" w:hAnsi="NEU-BZ-S92"/>
        </w:rPr>
        <w:t>-1.</w:t>
      </w:r>
    </w:p>
    <w:p w:rsidR="00BE32F2" w:rsidP="00BE32F2">
      <w:pPr>
        <w:spacing w:line="276" w:lineRule="auto"/>
      </w:pPr>
      <w:r>
        <w:t>其中的真命题是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A.p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,p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B.p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,p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C.p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,p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D.p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,p</w:t>
      </w:r>
      <w:r>
        <w:rPr>
          <w:rFonts w:ascii="NEU-BZ-S92" w:hAnsi="NEU-BZ-S92"/>
          <w:vertAlign w:val="subscript"/>
        </w:rPr>
        <w:t>3</w:t>
      </w:r>
    </w:p>
    <w:p w:rsidR="00BE32F2" w:rsidP="00BE32F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2.(2013</w:t>
      </w:r>
      <w:r>
        <w:rPr>
          <w:rFonts w:eastAsia="方正黑体_GBK"/>
        </w:rPr>
        <w:t>陕西</w:t>
      </w:r>
      <w:r>
        <w:rPr>
          <w:rFonts w:ascii="NEU-BZ-S92" w:hAnsi="NEU-BZ-S92"/>
        </w:rPr>
        <w:t>,10,5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[x]</w:t>
      </w:r>
      <w:r>
        <w:t>表示不大于</w:t>
      </w:r>
      <w:r>
        <w:rPr>
          <w:rFonts w:ascii="NEU-BZ-S92" w:hAnsi="NEU-BZ-S92"/>
        </w:rPr>
        <w:t>x</w:t>
      </w:r>
      <w:r>
        <w:t>的最大整数</w:t>
      </w:r>
      <w:r>
        <w:rPr>
          <w:rFonts w:ascii="NEU-BZ-S92" w:hAnsi="NEU-BZ-S92"/>
        </w:rPr>
        <w:t>,</w:t>
      </w:r>
      <w:r>
        <w:t>则对任意实数</w:t>
      </w:r>
      <w:r>
        <w:rPr>
          <w:rFonts w:ascii="NEU-BZ-S92" w:hAnsi="NEU-BZ-S92"/>
        </w:rPr>
        <w:t>x,y,</w:t>
      </w:r>
      <w:r>
        <w:t>有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A.[-x]=-[x]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B.[2x]=2[x]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C.[x+y]</w:t>
      </w:r>
      <w:r>
        <w:rPr>
          <w:rFonts w:eastAsia="NEU-BZ-S92"/>
        </w:rPr>
        <w:t>≤</w:t>
      </w:r>
      <w:r>
        <w:rPr>
          <w:rFonts w:ascii="NEU-BZ-S92" w:hAnsi="NEU-BZ-S92"/>
        </w:rPr>
        <w:t>[x]+[y]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D.[x-y]</w:t>
      </w:r>
      <w:r>
        <w:rPr>
          <w:rFonts w:eastAsia="NEU-BZ-S92"/>
        </w:rPr>
        <w:t>≤</w:t>
      </w:r>
      <w:r>
        <w:rPr>
          <w:rFonts w:ascii="NEU-BZ-S92" w:hAnsi="NEU-BZ-S92"/>
        </w:rPr>
        <w:t>[x]-[y]</w:t>
      </w:r>
    </w:p>
    <w:p w:rsidR="00BE32F2" w:rsidP="00BE32F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E32F2" w:rsidP="00BE32F2">
      <w:pPr>
        <w:spacing w:line="276" w:lineRule="auto"/>
      </w:pPr>
      <w:r>
        <w:rPr>
          <w:rFonts w:eastAsia="方正黑体_GBK"/>
          <w:sz w:val="28"/>
        </w:rPr>
        <w:t>考点二</w:t>
      </w:r>
      <w:r>
        <w:rPr>
          <w:rFonts w:ascii="NEU-BZ-S92" w:hAnsi="NEU-BZ-S92"/>
          <w:sz w:val="28"/>
        </w:rPr>
        <w:t>　</w:t>
      </w:r>
      <w:r>
        <w:rPr>
          <w:rFonts w:eastAsia="方正黑体_GBK"/>
          <w:sz w:val="28"/>
        </w:rPr>
        <w:t>不等式的解法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1.(2013</w:t>
      </w:r>
      <w:r>
        <w:rPr>
          <w:rFonts w:eastAsia="方正黑体_GBK"/>
        </w:rPr>
        <w:t>广东</w:t>
      </w:r>
      <w:r>
        <w:rPr>
          <w:rFonts w:ascii="NEU-BZ-S92" w:hAnsi="NEU-BZ-S92"/>
        </w:rPr>
        <w:t>,9,5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不等式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+x-2&lt;0</w:t>
      </w:r>
      <w:r>
        <w:t>的解集为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E32F2" w:rsidP="00BE32F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{x|-2&lt;x&lt;1}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2.(2013</w:t>
      </w:r>
      <w:r>
        <w:rPr>
          <w:rFonts w:eastAsia="方正黑体_GBK"/>
        </w:rPr>
        <w:t>江苏</w:t>
      </w:r>
      <w:r>
        <w:rPr>
          <w:rFonts w:ascii="NEU-BZ-S92" w:hAnsi="NEU-BZ-S92"/>
        </w:rPr>
        <w:t>,11,5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f(x)</w:t>
      </w:r>
      <w:r>
        <w:t>是定义在</w:t>
      </w:r>
      <w:r>
        <w:rPr>
          <w:rFonts w:ascii="NEU-HZ-S92" w:hAnsi="NEU-HZ-S92"/>
        </w:rPr>
        <w:t>R</w:t>
      </w:r>
      <w:r>
        <w:t>上的奇函数</w:t>
      </w:r>
      <w:r>
        <w:rPr>
          <w:rFonts w:ascii="NEU-BZ-S92" w:hAnsi="NEU-BZ-S92"/>
        </w:rPr>
        <w:t>.</w:t>
      </w:r>
      <w:r>
        <w:t>当</w:t>
      </w:r>
      <w:r>
        <w:rPr>
          <w:rFonts w:ascii="NEU-BZ-S92" w:hAnsi="NEU-BZ-S92"/>
        </w:rPr>
        <w:t>x&gt;0</w:t>
      </w:r>
      <w:r>
        <w:t>时</w:t>
      </w:r>
      <w:r>
        <w:rPr>
          <w:rFonts w:ascii="NEU-BZ-S92" w:hAnsi="NEU-BZ-S92"/>
        </w:rPr>
        <w:t>,</w:t>
      </w:r>
      <w:r>
        <w:t xml:space="preserve"> </w:t>
      </w:r>
      <w:r>
        <w:rPr>
          <w:rFonts w:ascii="NEU-BZ-S92" w:hAnsi="NEU-BZ-S92"/>
        </w:rPr>
        <w:t>f(x)=x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-4x,</w:t>
      </w:r>
      <w:r>
        <w:t>则不等式</w:t>
      </w:r>
      <w:r>
        <w:rPr>
          <w:rFonts w:ascii="NEU-BZ-S92" w:hAnsi="NEU-BZ-S92"/>
        </w:rPr>
        <w:t>f(x)&gt;x</w:t>
      </w:r>
      <w:r>
        <w:t>的解集用区间表示为</w:t>
      </w:r>
      <w:r>
        <w:rPr>
          <w:rFonts w:ascii="NEU-BZ-S92" w:hAnsi="NEU-BZ-S92"/>
          <w:u w:val="single" w:color="000000"/>
        </w:rPr>
        <w:t>　　　　　　　　</w:t>
      </w:r>
      <w:r>
        <w:rPr>
          <w:rFonts w:ascii="NEU-BZ-S92" w:hAnsi="NEU-BZ-S92"/>
        </w:rPr>
        <w:t>. </w:t>
      </w:r>
    </w:p>
    <w:p w:rsidR="00BE32F2" w:rsidP="00BE32F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(-5,0)</w:t>
      </w:r>
      <w:r>
        <w:rPr>
          <w:rFonts w:eastAsia="NEU-BZ-S92"/>
        </w:rPr>
        <w:t>∪</w:t>
      </w:r>
      <w:r>
        <w:rPr>
          <w:rFonts w:ascii="NEU-BZ-S92" w:hAnsi="NEU-BZ-S92"/>
        </w:rPr>
        <w:t>(5,+∞)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3.(2013</w:t>
      </w:r>
      <w:r>
        <w:rPr>
          <w:rFonts w:eastAsia="方正黑体_GBK"/>
        </w:rPr>
        <w:t>四川</w:t>
      </w:r>
      <w:r>
        <w:rPr>
          <w:rFonts w:ascii="NEU-BZ-S92" w:hAnsi="NEU-BZ-S92"/>
        </w:rPr>
        <w:t>,14,5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f(x)</w:t>
      </w:r>
      <w:r>
        <w:t>是定义域为</w:t>
      </w:r>
      <w:r>
        <w:rPr>
          <w:rFonts w:ascii="NEU-HZ-S92" w:hAnsi="NEU-HZ-S92"/>
        </w:rPr>
        <w:t>R</w:t>
      </w:r>
      <w:r>
        <w:t>的偶函数</w:t>
      </w:r>
      <w:r>
        <w:rPr>
          <w:rFonts w:ascii="NEU-BZ-S92" w:hAnsi="NEU-BZ-S92"/>
        </w:rPr>
        <w:t>,</w:t>
      </w:r>
      <w:r>
        <w:t>当</w:t>
      </w:r>
      <w:r>
        <w:rPr>
          <w:rFonts w:ascii="NEU-BZ-S92" w:hAnsi="NEU-BZ-S92"/>
        </w:rPr>
        <w:t>x</w:t>
      </w:r>
      <w:r>
        <w:rPr>
          <w:rFonts w:eastAsia="NEU-BZ-S92"/>
        </w:rPr>
        <w:t>≥</w:t>
      </w:r>
      <w:r>
        <w:rPr>
          <w:rFonts w:ascii="NEU-BZ-S92" w:hAnsi="NEU-BZ-S92"/>
        </w:rPr>
        <w:t>0</w:t>
      </w:r>
      <w:r>
        <w:t>时</w:t>
      </w:r>
      <w:r>
        <w:rPr>
          <w:rFonts w:ascii="NEU-BZ-S92" w:hAnsi="NEU-BZ-S92"/>
        </w:rPr>
        <w:t>,</w:t>
      </w:r>
      <w:r>
        <w:t xml:space="preserve"> </w:t>
      </w:r>
      <w:r>
        <w:rPr>
          <w:rFonts w:ascii="NEU-BZ-S92" w:hAnsi="NEU-BZ-S92"/>
        </w:rPr>
        <w:t>f(x)=x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-4x.</w:t>
      </w:r>
      <w:r>
        <w:t>那么</w:t>
      </w:r>
      <w:r>
        <w:rPr>
          <w:rFonts w:ascii="NEU-BZ-S92" w:hAnsi="NEU-BZ-S92"/>
        </w:rPr>
        <w:t>,</w:t>
      </w:r>
      <w:r>
        <w:t>不等式</w:t>
      </w:r>
      <w:r>
        <w:rPr>
          <w:rFonts w:ascii="NEU-BZ-S92" w:hAnsi="NEU-BZ-S92"/>
        </w:rPr>
        <w:t>f(x+2)&lt;5</w:t>
      </w:r>
      <w:r>
        <w:t>的解集是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E32F2" w:rsidP="00BE32F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(-7,3)</w:t>
      </w:r>
    </w:p>
    <w:p w:rsidR="00BE32F2" w:rsidP="00BE32F2">
      <w:pPr>
        <w:spacing w:line="276" w:lineRule="auto"/>
        <w:jc w:val="center"/>
      </w:pPr>
      <w:r>
        <w:rPr>
          <w:rFonts w:eastAsia="方正大黑_GBK"/>
          <w:sz w:val="32"/>
        </w:rPr>
        <w:t>【三年模拟】</w:t>
      </w:r>
    </w:p>
    <w:p w:rsidR="00BE32F2" w:rsidP="00BE32F2">
      <w:pPr>
        <w:spacing w:line="276" w:lineRule="auto"/>
      </w:pPr>
      <w:r>
        <w:rPr>
          <w:rFonts w:eastAsia="方正黑体_GBK"/>
          <w:sz w:val="20"/>
        </w:rPr>
        <w:t>一、选择题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45</w:t>
      </w:r>
      <w:r>
        <w:t>分</w:t>
      </w:r>
      <w:r>
        <w:rPr>
          <w:rFonts w:ascii="NEU-BZ-S92" w:hAnsi="NEU-BZ-S92"/>
        </w:rPr>
        <w:t>)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1.(2017</w:t>
      </w:r>
      <w:r>
        <w:rPr>
          <w:rFonts w:eastAsia="方正黑体_GBK"/>
        </w:rPr>
        <w:t>北京东城期末</w:t>
      </w:r>
      <w:r>
        <w:rPr>
          <w:rFonts w:ascii="NEU-BZ-S92" w:hAnsi="NEU-BZ-S92"/>
        </w:rPr>
        <w:t>,1)</w:t>
      </w:r>
      <w:r>
        <w:t>集合</w:t>
      </w:r>
      <w:r>
        <w:rPr>
          <w:rFonts w:ascii="NEU-BZ-S92" w:hAnsi="NEU-BZ-S92"/>
        </w:rPr>
        <w:t>A={x|-1&lt;x&lt;1},B={x|x(x-2)&gt;0},</w:t>
      </w:r>
      <w:r>
        <w:t>那么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A.{x|-1&lt;x&lt;0}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B.{x|-1&lt;x&lt;2}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C.{x|0&lt;x&lt;1}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D.{x|x&lt;0</w:t>
      </w:r>
      <w:r>
        <w:t>或</w:t>
      </w:r>
      <w:r>
        <w:rPr>
          <w:rFonts w:ascii="NEU-BZ-S92" w:hAnsi="NEU-BZ-S92"/>
        </w:rPr>
        <w:t>x&gt;2}</w:t>
      </w:r>
    </w:p>
    <w:p w:rsidR="00BE32F2" w:rsidP="00BE32F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2.(2019</w:t>
      </w:r>
      <w:r>
        <w:rPr>
          <w:rFonts w:eastAsia="方正黑体_GBK"/>
        </w:rPr>
        <w:t>届北京牛栏山一中期中</w:t>
      </w:r>
      <w:r>
        <w:rPr>
          <w:rFonts w:ascii="NEU-BZ-S92" w:hAnsi="NEU-BZ-S92"/>
        </w:rPr>
        <w:t>,3)</w:t>
      </w:r>
      <w:r>
        <w:t>已知</w:t>
      </w:r>
      <w:r>
        <w:rPr>
          <w:rFonts w:ascii="NEU-BZ-S92" w:hAnsi="NEU-BZ-S92"/>
        </w:rPr>
        <w:t>x&gt;y&gt;0,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x</m:t>
            </m:r>
          </m:den>
        </m:f>
      </m:oMath>
      <w:r>
        <w:rPr>
          <w:rFonts w:ascii="NEU-BZ-S92" w:hAnsi="NEU-BZ-S92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y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x</m:t>
            </m:r>
          </m:sup>
        </m:sSup>
      </m:oMath>
      <w:r>
        <w:rPr>
          <w:rFonts w:ascii="NEU-BZ-S92" w:hAnsi="NEU-BZ-S92"/>
        </w:rPr>
        <w:t>&gt;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y</m:t>
            </m:r>
          </m:sup>
        </m:sSup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C.cos</w:t>
      </w:r>
      <w:r>
        <w:t xml:space="preserve"> </w:t>
      </w:r>
      <w:r>
        <w:rPr>
          <w:rFonts w:ascii="NEU-BZ-S92" w:hAnsi="NEU-BZ-S92"/>
        </w:rPr>
        <w:t>x&gt;cos</w:t>
      </w:r>
      <w:r>
        <w:t xml:space="preserve"> </w:t>
      </w:r>
      <w:r>
        <w:rPr>
          <w:rFonts w:ascii="NEU-BZ-S92" w:hAnsi="NEU-BZ-S92"/>
        </w:rPr>
        <w:t>y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D.ln(x+1)&gt;ln(y+1)</w:t>
      </w:r>
    </w:p>
    <w:p w:rsidR="00BE32F2" w:rsidP="00BE32F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3.(2019</w:t>
      </w:r>
      <w:r>
        <w:rPr>
          <w:rFonts w:eastAsia="方正黑体_GBK"/>
        </w:rPr>
        <w:t>届北京八中</w:t>
      </w:r>
      <w:r>
        <w:rPr>
          <w:rFonts w:ascii="NEU-BZ-S92" w:hAnsi="NEU-BZ-S92"/>
        </w:rPr>
        <w:t>10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,1)</w:t>
      </w:r>
      <w:r>
        <w:t>已知</w:t>
      </w:r>
      <w:r>
        <w:rPr>
          <w:rFonts w:ascii="NEU-BZ-S92" w:hAnsi="NEU-BZ-S92"/>
        </w:rPr>
        <w:t>a&lt;b&lt;0,</w:t>
      </w:r>
      <w:r>
        <w:t>则下列不等式中正确的是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A.b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&lt;a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&gt;1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w:rPr>
                <w:rFonts w:ascii="Cambria Math" w:hAnsi="Cambria Math"/>
                <w:szCs w:val="18"/>
              </w:rPr>
              <m:t>a</m:t>
            </m:r>
          </m:e>
        </m:rad>
      </m:oMath>
      <w:r>
        <w:rPr>
          <w:rFonts w:ascii="NEU-BZ-S92" w:hAnsi="NEU-BZ-S92"/>
        </w:rPr>
        <w:t>&lt;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w:rPr>
                <w:rFonts w:ascii="Cambria Math" w:hAnsi="Cambria Math"/>
                <w:szCs w:val="18"/>
              </w:rPr>
              <m:t>b</m:t>
            </m:r>
          </m:e>
        </m:rad>
      </m:oMath>
    </w:p>
    <w:p w:rsidR="00BE32F2" w:rsidP="00BE32F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4.(2017</w:t>
      </w:r>
      <w:r>
        <w:rPr>
          <w:rFonts w:eastAsia="方正黑体_GBK"/>
        </w:rPr>
        <w:t>北京东城期末</w:t>
      </w:r>
      <w:r>
        <w:rPr>
          <w:rFonts w:ascii="NEU-BZ-S92" w:hAnsi="NEU-BZ-S92"/>
        </w:rPr>
        <w:t>,5)</w:t>
      </w:r>
      <w:r>
        <w:t>已知</w:t>
      </w:r>
      <w:r>
        <w:rPr>
          <w:rFonts w:ascii="NEU-BZ-S92" w:hAnsi="NEU-BZ-S92"/>
        </w:rPr>
        <w:t>x,y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x&gt;y&gt;0,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A.tan</w:t>
      </w:r>
      <w:r>
        <w:t xml:space="preserve"> </w:t>
      </w:r>
      <w:r>
        <w:rPr>
          <w:rFonts w:ascii="NEU-BZ-S92" w:hAnsi="NEU-BZ-S92"/>
        </w:rPr>
        <w:t>x-tan</w:t>
      </w:r>
      <w:r>
        <w:t xml:space="preserve"> </w:t>
      </w:r>
      <w:r>
        <w:rPr>
          <w:rFonts w:ascii="NEU-BZ-S92" w:hAnsi="NEU-BZ-S92"/>
        </w:rPr>
        <w:t>y&gt;0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B.xsin</w:t>
      </w:r>
      <w:r>
        <w:t xml:space="preserve"> </w:t>
      </w:r>
      <w:r>
        <w:rPr>
          <w:rFonts w:ascii="NEU-BZ-S92" w:hAnsi="NEU-BZ-S92"/>
        </w:rPr>
        <w:t>x-ysin</w:t>
      </w:r>
      <w:r>
        <w:t xml:space="preserve"> </w:t>
      </w:r>
      <w:r>
        <w:rPr>
          <w:rFonts w:ascii="NEU-BZ-S92" w:hAnsi="NEU-BZ-S92"/>
        </w:rPr>
        <w:t>y&gt;0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C.ln</w:t>
      </w:r>
      <w:r>
        <w:t xml:space="preserve"> </w:t>
      </w:r>
      <w:r>
        <w:rPr>
          <w:rFonts w:ascii="NEU-BZ-S92" w:hAnsi="NEU-BZ-S92"/>
        </w:rPr>
        <w:t>x+ln</w:t>
      </w:r>
      <w:r>
        <w:t xml:space="preserve"> </w:t>
      </w:r>
      <w:r>
        <w:rPr>
          <w:rFonts w:ascii="NEU-BZ-S92" w:hAnsi="NEU-BZ-S92"/>
        </w:rPr>
        <w:t>y&gt;0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D.2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-2</w:t>
      </w:r>
      <w:r>
        <w:rPr>
          <w:rFonts w:ascii="NEU-BZ-S92" w:hAnsi="NEU-BZ-S92"/>
          <w:vertAlign w:val="superscript"/>
        </w:rPr>
        <w:t>y</w:t>
      </w:r>
      <w:r>
        <w:rPr>
          <w:rFonts w:ascii="NEU-BZ-S92" w:hAnsi="NEU-BZ-S92"/>
        </w:rPr>
        <w:t>&gt;0</w:t>
      </w:r>
    </w:p>
    <w:p w:rsidR="00BE32F2" w:rsidP="00BE32F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5.(2019</w:t>
      </w:r>
      <w:r>
        <w:rPr>
          <w:rFonts w:eastAsia="方正黑体_GBK"/>
        </w:rPr>
        <w:t>届北京杨镇一中</w:t>
      </w:r>
      <w:r>
        <w:rPr>
          <w:rFonts w:ascii="NEU-BZ-S92" w:hAnsi="NEU-BZ-S92"/>
        </w:rPr>
        <w:t>10</w:t>
      </w:r>
      <w:r>
        <w:rPr>
          <w:rFonts w:eastAsia="方正黑体_GBK"/>
        </w:rPr>
        <w:t>月月考文</w:t>
      </w:r>
      <w:r>
        <w:rPr>
          <w:rFonts w:ascii="NEU-BZ-S92" w:hAnsi="NEU-BZ-S92"/>
        </w:rPr>
        <w:t>,4)</w:t>
      </w:r>
      <w:r>
        <w:t>已知</w:t>
      </w:r>
      <w:r>
        <w:rPr>
          <w:rFonts w:ascii="NEU-BZ-S92" w:hAnsi="NEU-BZ-S92"/>
        </w:rPr>
        <w:t>a,b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a&lt;b,</w:t>
      </w:r>
      <w:r>
        <w:t>则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A.a&lt;2b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B.ab&lt;b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szCs w:val="18"/>
              </w:rPr>
              <m:t>a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sup>
        </m:sSup>
      </m:oMath>
      <w:r>
        <w:rPr>
          <w:rFonts w:ascii="NEU-BZ-S92" w:hAnsi="NEU-BZ-S92"/>
        </w:rPr>
        <w:t>&lt;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szCs w:val="18"/>
              </w:rPr>
              <m:t>b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sup>
        </m:sSup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D.a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&lt;b</w:t>
      </w:r>
      <w:r>
        <w:rPr>
          <w:rFonts w:ascii="NEU-BZ-S92" w:hAnsi="NEU-BZ-S92"/>
          <w:vertAlign w:val="superscript"/>
        </w:rPr>
        <w:t>3</w:t>
      </w:r>
    </w:p>
    <w:p w:rsidR="00BE32F2" w:rsidP="00BE32F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6.(2019</w:t>
      </w:r>
      <w:r>
        <w:rPr>
          <w:rFonts w:eastAsia="方正黑体_GBK"/>
        </w:rPr>
        <w:t>届北京一零一中学</w:t>
      </w:r>
      <w:r>
        <w:rPr>
          <w:rFonts w:ascii="NEU-BZ-S92" w:hAnsi="NEU-BZ-S92"/>
        </w:rPr>
        <w:t>10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,7)</w:t>
      </w:r>
      <w:r>
        <w:t>若不等式</w:t>
      </w:r>
      <w:r>
        <w:rPr>
          <w:rFonts w:ascii="NEU-BZ-S92" w:hAnsi="NEU-BZ-S92"/>
        </w:rPr>
        <w:t>2xln</w:t>
      </w:r>
      <w:r>
        <w:t xml:space="preserve"> </w:t>
      </w:r>
      <w:r>
        <w:rPr>
          <w:rFonts w:ascii="NEU-BZ-S92" w:hAnsi="NEU-BZ-S92"/>
        </w:rPr>
        <w:t>x</w:t>
      </w:r>
      <w:r>
        <w:rPr>
          <w:rFonts w:eastAsia="NEU-BZ-S92"/>
        </w:rPr>
        <w:t>≥</w:t>
      </w:r>
      <w:r>
        <w:rPr>
          <w:rFonts w:ascii="NEU-BZ-S92" w:hAnsi="NEU-BZ-S92"/>
        </w:rPr>
        <w:t>-x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+ax-3</w:t>
      </w:r>
      <w:r>
        <w:t>对</w:t>
      </w:r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BZ-S92" w:hAnsi="NEU-BZ-S92"/>
        </w:rPr>
        <w:t>(0,+∞)</w:t>
      </w:r>
      <w:r>
        <w:t>恒成立</w:t>
      </w:r>
      <w:r>
        <w:rPr>
          <w:rFonts w:ascii="NEU-BZ-S92" w:hAnsi="NEU-BZ-S92"/>
        </w:rPr>
        <w:t>,</w:t>
      </w:r>
      <w:r>
        <w:t>则实数</w:t>
      </w:r>
      <w:r>
        <w:rPr>
          <w:rFonts w:ascii="NEU-BZ-S92" w:hAnsi="NEU-BZ-S92"/>
        </w:rPr>
        <w:t>a</w:t>
      </w:r>
      <w:r>
        <w:t>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A.(-∞,0)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B.(-∞,4]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C.(0,+∞)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D.[4,+∞)</w:t>
      </w:r>
    </w:p>
    <w:p w:rsidR="00BE32F2" w:rsidP="00BE32F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7.(2018</w:t>
      </w:r>
      <w:r>
        <w:rPr>
          <w:rFonts w:eastAsia="方正黑体_GBK"/>
        </w:rPr>
        <w:t>北京石景山一模</w:t>
      </w:r>
      <w:r>
        <w:rPr>
          <w:rFonts w:ascii="NEU-BZ-S92" w:hAnsi="NEU-BZ-S92"/>
        </w:rPr>
        <w:t>,7)</w:t>
      </w:r>
      <w:r>
        <w:t>设</w:t>
      </w:r>
      <w:r>
        <w:rPr>
          <w:rFonts w:ascii="NEU-BZ-S92" w:hAnsi="NEU-BZ-S92"/>
        </w:rPr>
        <w:t>a,b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则</w:t>
      </w:r>
      <w:r>
        <w:t>“</w:t>
      </w:r>
      <w:r>
        <w:rPr>
          <w:rFonts w:ascii="NEU-BZ-S92" w:hAnsi="NEU-BZ-S92"/>
        </w:rPr>
        <w:t>a&gt;b</w:t>
      </w:r>
      <w:r>
        <w:t>”</w:t>
      </w:r>
      <w:r>
        <w:t>是</w:t>
      </w:r>
      <w:r>
        <w:t>“</w:t>
      </w:r>
      <w:r>
        <w:rPr>
          <w:rFonts w:ascii="NEU-BZ-S92" w:hAnsi="NEU-BZ-S92"/>
        </w:rPr>
        <w:t>a|a|&gt;b|b|</w:t>
      </w:r>
      <w:r>
        <w:t>”</w:t>
      </w:r>
      <w:r>
        <w:t>的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A.</w:t>
      </w:r>
      <w:r>
        <w:t>充分不必要条件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>必要不充分条件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t>充要条件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t>既不充分也不必要条件</w:t>
      </w:r>
    </w:p>
    <w:p w:rsidR="00BE32F2" w:rsidP="00BE32F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8.(2019</w:t>
      </w:r>
      <w:r>
        <w:rPr>
          <w:rFonts w:eastAsia="方正黑体_GBK"/>
        </w:rPr>
        <w:t>届北京人大附中</w:t>
      </w:r>
      <w:r>
        <w:rPr>
          <w:rFonts w:ascii="NEU-BZ-S92" w:hAnsi="NEU-BZ-S92"/>
        </w:rPr>
        <w:t>11</w:t>
      </w:r>
      <w:r>
        <w:rPr>
          <w:rFonts w:eastAsia="方正黑体_GBK"/>
        </w:rPr>
        <w:t>月摸底</w:t>
      </w:r>
      <w:r>
        <w:rPr>
          <w:rFonts w:ascii="NEU-BZ-S92" w:hAnsi="NEU-BZ-S92"/>
        </w:rPr>
        <w:t>,3)</w:t>
      </w:r>
      <w:r>
        <w:t>已知</w:t>
      </w:r>
      <w:r>
        <w:rPr>
          <w:rFonts w:ascii="NEU-BZ-S92" w:hAnsi="NEU-BZ-S92"/>
        </w:rPr>
        <w:t>f(x)=(x-a)(x-b)-2(</w:t>
      </w:r>
      <w:r>
        <w:t>其中</w:t>
      </w:r>
      <w:r>
        <w:rPr>
          <w:rFonts w:ascii="NEU-BZ-S92" w:hAnsi="NEU-BZ-S92"/>
        </w:rPr>
        <w:t>a&lt;b),</w:t>
      </w:r>
      <w:r>
        <w:t>且</w:t>
      </w:r>
      <w:r>
        <w:rPr>
          <w:rFonts w:ascii="NEU-BZ-S92" w:hAnsi="NEU-BZ-S92"/>
        </w:rPr>
        <w:t>α,β(</w:t>
      </w:r>
      <w:r>
        <w:t>其中</w:t>
      </w:r>
      <w:r>
        <w:rPr>
          <w:rFonts w:ascii="NEU-BZ-S92" w:hAnsi="NEU-BZ-S92"/>
        </w:rPr>
        <w:t>α&lt;β)</w:t>
      </w:r>
      <w:r>
        <w:t>是方程</w:t>
      </w:r>
      <w:r>
        <w:rPr>
          <w:rFonts w:ascii="NEU-BZ-S92" w:hAnsi="NEU-BZ-S92"/>
        </w:rPr>
        <w:t>f(x)=0</w:t>
      </w:r>
      <w:r>
        <w:t>的两个根</w:t>
      </w:r>
      <w:r>
        <w:rPr>
          <w:rFonts w:ascii="NEU-BZ-S92" w:hAnsi="NEU-BZ-S92"/>
        </w:rPr>
        <w:t>,</w:t>
      </w:r>
      <w:r>
        <w:t>则实数</w:t>
      </w:r>
      <w:r>
        <w:rPr>
          <w:rFonts w:ascii="NEU-BZ-S92" w:hAnsi="NEU-BZ-S92"/>
        </w:rPr>
        <w:t>a,b,α,β</w:t>
      </w:r>
      <w:r>
        <w:t>的大小关系可能是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A.a&lt;α&lt;β&lt;b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B.α&lt;a&lt;b&lt;β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C.a&lt;α&lt;b&lt;β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D.α&lt;a&lt;β&lt;b</w:t>
      </w:r>
    </w:p>
    <w:p w:rsidR="00BE32F2" w:rsidP="00BE32F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9.(2017</w:t>
      </w:r>
      <w:r>
        <w:rPr>
          <w:rFonts w:eastAsia="方正黑体_GBK"/>
        </w:rPr>
        <w:t>北京海淀二模</w:t>
      </w:r>
      <w:r>
        <w:rPr>
          <w:rFonts w:ascii="NEU-BZ-S92" w:hAnsi="NEU-BZ-S92"/>
        </w:rPr>
        <w:t>,8)</w:t>
      </w:r>
      <w:r>
        <w:t>已知两个半径不等的圆盘叠放在一起</w:t>
      </w:r>
      <w:r>
        <w:rPr>
          <w:rFonts w:ascii="NEU-BZ-S92" w:hAnsi="NEU-BZ-S92"/>
        </w:rPr>
        <w:t>(</w:t>
      </w:r>
      <w:r>
        <w:t>有一轴穿过它们的圆心</w:t>
      </w:r>
      <w:r>
        <w:rPr>
          <w:rFonts w:ascii="NEU-BZ-S92" w:hAnsi="NEU-BZ-S92"/>
        </w:rPr>
        <w:t>),</w:t>
      </w:r>
      <w:r>
        <w:t>两圆盘上分别有互相垂直的两条直径将其分为四个区域</w:t>
      </w:r>
      <w:r>
        <w:rPr>
          <w:rFonts w:ascii="NEU-BZ-S92" w:hAnsi="NEU-BZ-S92"/>
        </w:rPr>
        <w:t>,</w:t>
      </w:r>
      <w:r>
        <w:t>小圆盘上所写的实数分别记为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,</w:t>
      </w:r>
      <w:r>
        <w:t>大圆盘上所写的实数分别记为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,</w:t>
      </w:r>
      <w:r>
        <w:t>如图所示</w:t>
      </w:r>
      <w:r>
        <w:rPr>
          <w:rFonts w:ascii="NEU-BZ-S92" w:hAnsi="NEU-BZ-S92"/>
        </w:rPr>
        <w:t>.</w:t>
      </w:r>
      <w:r>
        <w:t>将小圆盘逆时针旋转</w:t>
      </w:r>
      <w:r>
        <w:rPr>
          <w:rFonts w:ascii="NEU-BZ-S92" w:hAnsi="NEU-BZ-S92"/>
        </w:rPr>
        <w:t>i(i=1,2,3,4)</w:t>
      </w:r>
      <w:r>
        <w:t>次</w:t>
      </w:r>
      <w:r>
        <w:rPr>
          <w:rFonts w:ascii="NEU-BZ-S92" w:hAnsi="NEU-BZ-S92"/>
        </w:rPr>
        <w:t>,</w:t>
      </w:r>
      <w:r>
        <w:t>每次转动</w:t>
      </w:r>
      <w:r>
        <w:rPr>
          <w:rFonts w:ascii="NEU-BZ-S92" w:hAnsi="NEU-BZ-S92"/>
        </w:rPr>
        <w:t>90°,</w:t>
      </w:r>
      <w:r>
        <w:t>记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(i=1,2,3,4)</w:t>
      </w:r>
      <w:r>
        <w:t>为转动</w:t>
      </w:r>
      <w:r>
        <w:rPr>
          <w:rFonts w:ascii="NEU-BZ-S92" w:hAnsi="NEU-BZ-S92"/>
        </w:rPr>
        <w:t>i</w:t>
      </w:r>
      <w:r>
        <w:t>次后各区域内两数乘积之和</w:t>
      </w:r>
      <w:r>
        <w:rPr>
          <w:rFonts w:ascii="NEU-BZ-S92" w:hAnsi="NEU-BZ-S92"/>
        </w:rPr>
        <w:t>,</w:t>
      </w:r>
      <w:r>
        <w:t>例如</w:t>
      </w:r>
      <w:r>
        <w:rPr>
          <w:rFonts w:ascii="NEU-BZ-S92" w:hAnsi="NEU-BZ-S92"/>
        </w:rPr>
        <w:t>:T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.</w:t>
      </w:r>
      <w:r>
        <w:t>若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&lt;0,y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&lt;0,</w:t>
      </w:r>
      <w:r>
        <w:t>则下列结论正确的是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E32F2" w:rsidP="00BE32F2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695160" cy="697680"/>
            <wp:effectExtent l="0" t="0" r="0" b="0"/>
            <wp:docPr id="11" name="18bbj5lsx39.jpg" descr="id:21475213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6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160" cy="69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32F2" w:rsidP="00BE32F2">
      <w:pPr>
        <w:spacing w:line="276" w:lineRule="auto"/>
      </w:pPr>
      <w:r>
        <w:rPr>
          <w:rFonts w:ascii="NEU-BZ-S92" w:hAnsi="NEU-BZ-S92"/>
        </w:rPr>
        <w:t>A.T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,T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,T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,T</w:t>
      </w:r>
      <w:r>
        <w:rPr>
          <w:rFonts w:ascii="NEU-BZ-S92" w:hAnsi="NEU-BZ-S92"/>
          <w:vertAlign w:val="subscript"/>
        </w:rPr>
        <w:t>4</w:t>
      </w:r>
      <w:r>
        <w:t>中至少有一个为正数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B.T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,T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,T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,T</w:t>
      </w:r>
      <w:r>
        <w:rPr>
          <w:rFonts w:ascii="NEU-BZ-S92" w:hAnsi="NEU-BZ-S92"/>
          <w:vertAlign w:val="subscript"/>
        </w:rPr>
        <w:t>4</w:t>
      </w:r>
      <w:r>
        <w:t>中至少有一个为负数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C.T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,T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,T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,T</w:t>
      </w:r>
      <w:r>
        <w:rPr>
          <w:rFonts w:ascii="NEU-BZ-S92" w:hAnsi="NEU-BZ-S92"/>
          <w:vertAlign w:val="subscript"/>
        </w:rPr>
        <w:t>4</w:t>
      </w:r>
      <w:r>
        <w:t>中至多有一个为正数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D.T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,T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,T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,T</w:t>
      </w:r>
      <w:r>
        <w:rPr>
          <w:rFonts w:ascii="NEU-BZ-S92" w:hAnsi="NEU-BZ-S92"/>
          <w:vertAlign w:val="subscript"/>
        </w:rPr>
        <w:t>4</w:t>
      </w:r>
      <w:r>
        <w:t>中至多有一个为负数</w:t>
      </w:r>
    </w:p>
    <w:p w:rsidR="00BE32F2" w:rsidP="00BE32F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BE32F2" w:rsidP="00BE32F2">
      <w:pPr>
        <w:spacing w:line="276" w:lineRule="auto"/>
      </w:pPr>
      <w:r>
        <w:rPr>
          <w:rFonts w:eastAsia="方正黑体_GBK"/>
          <w:sz w:val="20"/>
        </w:rPr>
        <w:t>二、填空题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15</w:t>
      </w:r>
      <w:r>
        <w:t>分</w:t>
      </w:r>
      <w:r>
        <w:rPr>
          <w:rFonts w:ascii="NEU-BZ-S92" w:hAnsi="NEU-BZ-S92"/>
        </w:rPr>
        <w:t>)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10.(2019</w:t>
      </w:r>
      <w:r>
        <w:rPr>
          <w:rFonts w:eastAsia="方正黑体_GBK"/>
        </w:rPr>
        <w:t>届中央民大附中</w:t>
      </w:r>
      <w:r>
        <w:rPr>
          <w:rFonts w:ascii="NEU-BZ-S92" w:hAnsi="NEU-BZ-S92"/>
        </w:rPr>
        <w:t>10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,11)</w:t>
      </w:r>
      <w:r>
        <w:t>已知不等式</w:t>
      </w:r>
      <w:r>
        <w:rPr>
          <w:rFonts w:ascii="NEU-BZ-S92" w:hAnsi="NEU-BZ-S92"/>
        </w:rPr>
        <w:t>|x-m|&lt;1</w:t>
      </w:r>
      <w:r>
        <w:t>成立的充分不必要条件是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&lt;x&lt;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则实数</w:t>
      </w:r>
      <w:r>
        <w:rPr>
          <w:rFonts w:ascii="NEU-BZ-S92" w:hAnsi="NEU-BZ-S92"/>
        </w:rPr>
        <w:t>m</w:t>
      </w:r>
      <w:r>
        <w:t>的取值范围是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E32F2" w:rsidP="00BE32F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</w:p>
    <w:p w:rsidR="00BE32F2" w:rsidP="00BE32F2">
      <w:pPr>
        <w:spacing w:line="276" w:lineRule="auto"/>
      </w:pPr>
      <w:r>
        <w:rPr>
          <w:rFonts w:ascii="NEU-BZ-S92" w:hAnsi="NEU-BZ-S92"/>
        </w:rPr>
        <w:t>11.(2017</w:t>
      </w:r>
      <w:r>
        <w:rPr>
          <w:rFonts w:eastAsia="方正黑体_GBK"/>
        </w:rPr>
        <w:t>北京朝阳一模</w:t>
      </w:r>
      <w:r>
        <w:rPr>
          <w:rFonts w:ascii="NEU-BZ-S92" w:hAnsi="NEU-BZ-S92"/>
        </w:rPr>
        <w:t>,13)</w:t>
      </w:r>
      <w:r>
        <w:t>为了促销某电子产品</w:t>
      </w:r>
      <w:r>
        <w:rPr>
          <w:rFonts w:ascii="NEU-BZ-S92" w:hAnsi="NEU-BZ-S92"/>
        </w:rPr>
        <w:t>,</w:t>
      </w:r>
      <w:r>
        <w:t>商场进行降价</w:t>
      </w:r>
      <w:r>
        <w:rPr>
          <w:rFonts w:ascii="NEU-BZ-S92" w:hAnsi="NEU-BZ-S92"/>
        </w:rPr>
        <w:t>,</w:t>
      </w:r>
      <w:r>
        <w:t>设</w:t>
      </w:r>
      <w:r>
        <w:rPr>
          <w:rFonts w:ascii="NEU-BZ-S92" w:hAnsi="NEU-BZ-S92"/>
        </w:rPr>
        <w:t>m&gt;0,n&gt;0,m</w:t>
      </w:r>
      <w:r>
        <w:rPr>
          <w:rFonts w:eastAsia="NEU-BZ-S92"/>
        </w:rPr>
        <w:t>≠</w:t>
      </w:r>
      <w:r>
        <w:rPr>
          <w:rFonts w:ascii="NEU-BZ-S92" w:hAnsi="NEU-BZ-S92"/>
        </w:rPr>
        <w:t>n,</w:t>
      </w:r>
      <w:r>
        <w:t>有三种降价方案</w:t>
      </w:r>
      <w:r>
        <w:rPr>
          <w:rFonts w:ascii="NEU-BZ-S92" w:hAnsi="NEU-BZ-S92"/>
        </w:rPr>
        <w:t>:</w:t>
      </w:r>
    </w:p>
    <w:p w:rsidR="00BE32F2" w:rsidP="00BE32F2">
      <w:pPr>
        <w:spacing w:line="276" w:lineRule="auto"/>
      </w:pPr>
      <w:r>
        <w:t>方案</w:t>
      </w:r>
      <w:r>
        <w:rPr>
          <w:rFonts w:ascii="NEU-BZ-S92" w:hAnsi="NEU-BZ-S92"/>
        </w:rPr>
        <w:t>①:</w:t>
      </w:r>
      <w:r>
        <w:t>先降</w:t>
      </w:r>
      <w:r>
        <w:rPr>
          <w:rFonts w:ascii="NEU-BZ-S92" w:hAnsi="NEU-BZ-S92"/>
        </w:rPr>
        <w:t>m%,</w:t>
      </w:r>
      <w:r>
        <w:t>再降</w:t>
      </w:r>
      <w:r>
        <w:rPr>
          <w:rFonts w:ascii="NEU-BZ-S92" w:hAnsi="NEU-BZ-S92"/>
        </w:rPr>
        <w:t>n%;</w:t>
      </w:r>
    </w:p>
    <w:p w:rsidR="00BE32F2" w:rsidP="00BE32F2">
      <w:pPr>
        <w:spacing w:line="276" w:lineRule="auto"/>
      </w:pPr>
      <w:r>
        <w:t>方案</w:t>
      </w:r>
      <w:r>
        <w:rPr>
          <w:rFonts w:ascii="NEU-BZ-S92" w:hAnsi="NEU-BZ-S92"/>
        </w:rPr>
        <w:t>②:</w:t>
      </w:r>
      <w:r>
        <w:t>先降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m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%,</w:t>
      </w:r>
      <w:r>
        <w:t>再降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m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%;</w:t>
      </w:r>
    </w:p>
    <w:p w:rsidR="00BE32F2" w:rsidP="00BE32F2">
      <w:pPr>
        <w:spacing w:line="276" w:lineRule="auto"/>
      </w:pPr>
      <w:r>
        <w:t>方案</w:t>
      </w:r>
      <w:r>
        <w:rPr>
          <w:rFonts w:ascii="NEU-BZ-S92" w:hAnsi="NEU-BZ-S92"/>
        </w:rPr>
        <w:t>③:</w:t>
      </w:r>
      <w:r>
        <w:t>一次性降价</w:t>
      </w:r>
      <w:r>
        <w:rPr>
          <w:rFonts w:ascii="NEU-BZ-S92" w:hAnsi="NEU-BZ-S92"/>
        </w:rPr>
        <w:t>(m+n)%.</w:t>
      </w:r>
    </w:p>
    <w:p w:rsidR="00BE32F2" w:rsidP="00BE32F2">
      <w:pPr>
        <w:spacing w:line="276" w:lineRule="auto"/>
      </w:pPr>
      <w:r>
        <w:t>则降价幅度最小的方案是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.(</w:t>
      </w:r>
      <w:r>
        <w:t>填出正确的序号</w:t>
      </w:r>
      <w:r>
        <w:rPr>
          <w:rFonts w:ascii="NEU-BZ-S92" w:hAnsi="NEU-BZ-S92"/>
        </w:rPr>
        <w:t>) </w:t>
      </w:r>
    </w:p>
    <w:p w:rsidR="00BE32F2" w:rsidP="00BE32F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②</w:t>
      </w:r>
    </w:p>
    <w:p w:rsidR="00BE32F2" w:rsidP="00BE32F2">
      <w:pPr>
        <w:spacing w:line="276" w:lineRule="auto"/>
      </w:pPr>
      <w:r>
        <w:rPr>
          <w:rFonts w:ascii="NEU-BZ-S92" w:hAnsi="NEU-BZ-S92"/>
        </w:rPr>
        <w:t>12.(2018</w:t>
      </w:r>
      <w:r>
        <w:rPr>
          <w:rFonts w:eastAsia="方正黑体_GBK"/>
        </w:rPr>
        <w:t>北京十四中期中</w:t>
      </w:r>
      <w:r>
        <w:rPr>
          <w:rFonts w:ascii="NEU-BZ-S92" w:hAnsi="NEU-BZ-S92"/>
        </w:rPr>
        <w:t>,14)</w:t>
      </w:r>
      <w:r>
        <w:t>定义</w:t>
      </w:r>
      <w:r>
        <w:rPr>
          <w:rFonts w:ascii="NEU-BZ-S92" w:hAnsi="NEU-BZ-S92"/>
        </w:rPr>
        <w:t>:</w:t>
      </w:r>
      <w:r>
        <w:t>若关于</w:t>
      </w:r>
      <w:r>
        <w:rPr>
          <w:rFonts w:ascii="NEU-BZ-S92" w:hAnsi="NEU-BZ-S92"/>
        </w:rPr>
        <w:t>x</w:t>
      </w:r>
      <w:r>
        <w:t>的两个不等式</w:t>
      </w:r>
      <w:r>
        <w:t xml:space="preserve"> </w:t>
      </w:r>
      <w:r>
        <w:rPr>
          <w:rFonts w:ascii="NEU-BZ-S92" w:hAnsi="NEU-BZ-S92"/>
        </w:rPr>
        <w:t>f(x)&lt;0</w:t>
      </w:r>
      <w:r>
        <w:t>和</w:t>
      </w:r>
      <w:r>
        <w:rPr>
          <w:rFonts w:ascii="NEU-BZ-S92" w:hAnsi="NEU-BZ-S92"/>
        </w:rPr>
        <w:t>g(x)&lt;0</w:t>
      </w:r>
      <w:r>
        <w:t>的解集分别为</w:t>
      </w:r>
      <w:r>
        <w:rPr>
          <w:rFonts w:ascii="NEU-BZ-S92" w:hAnsi="NEU-BZ-S92"/>
        </w:rPr>
        <w:t>(a,b)</w:t>
      </w:r>
      <w:r>
        <w:t>和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den>
            </m:f>
          </m:e>
        </m:d>
      </m:oMath>
      <w:r>
        <w:rPr>
          <w:rFonts w:ascii="NEU-BZ-S92" w:hAnsi="NEU-BZ-S92"/>
        </w:rPr>
        <w:t>,</w:t>
      </w:r>
      <w:r>
        <w:t>则称这两个不等式为相连不等式</w:t>
      </w:r>
      <w:r>
        <w:rPr>
          <w:rFonts w:ascii="NEU-BZ-S92" w:hAnsi="NEU-BZ-S92"/>
        </w:rPr>
        <w:t>.</w:t>
      </w:r>
      <w:r>
        <w:t>如果不等式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-4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xcos</w:t>
      </w:r>
      <w:r>
        <w:t xml:space="preserve"> </w:t>
      </w:r>
      <w:r>
        <w:rPr>
          <w:rFonts w:ascii="NEU-BZ-S92" w:hAnsi="NEU-BZ-S92"/>
        </w:rPr>
        <w:t>2θ+2&lt;0</w:t>
      </w:r>
      <w:r>
        <w:t>与不等式</w:t>
      </w:r>
      <w:r>
        <w:rPr>
          <w:rFonts w:ascii="NEU-BZ-S92" w:hAnsi="NEU-BZ-S92"/>
        </w:rPr>
        <w:t>2x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+4xsin</w:t>
      </w:r>
      <w:r>
        <w:t xml:space="preserve"> </w:t>
      </w:r>
      <w:r>
        <w:rPr>
          <w:rFonts w:ascii="NEU-BZ-S92" w:hAnsi="NEU-BZ-S92"/>
        </w:rPr>
        <w:t>2θ+1&lt;0</w:t>
      </w:r>
      <w:r>
        <w:t>为相连不等式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θ</w:t>
      </w:r>
      <w:r>
        <w:rPr>
          <w:rFonts w:eastAsia="NEU-BZ-S92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π</m:t>
            </m:r>
          </m:e>
        </m:d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θ=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E32F2" w:rsidP="00BE32F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π</w:t>
      </w:r>
    </w:p>
    <w:p w:rsidR="00B75071" w:rsidRPr="00DE681F" w:rsidP="00DE681F"/>
    <w:sectPr w:rsidSect="00B750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variable"/>
    <w:sig w:usb0="E00002FF" w:usb1="5BCFECFE" w:usb2="05000016" w:usb3="00000000" w:csb0="003E000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NEU-BZ-S92">
    <w:altName w:val="宋体"/>
    <w:charset w:val="86"/>
    <w:family w:val="roman"/>
    <w:pitch w:val="variable"/>
    <w:sig w:usb0="E00002FF" w:usb1="5BCFECFE" w:usb2="05000016" w:usb3="00000000" w:csb0="003E0001" w:csb1="00000000"/>
  </w:font>
  <w:font w:name="方正大黑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中等线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U-HZ-S92">
    <w:altName w:val="微软雅黑"/>
    <w:charset w:val="86"/>
    <w:family w:val="roman"/>
    <w:pitch w:val="variable"/>
    <w:sig w:usb0="E00002FF" w:usb1="48CFECFA" w:usb2="05000016" w:usb3="00000000" w:csb0="00040001" w:csb1="00000000"/>
  </w:font>
  <w:font w:name="NEU-F5-S92">
    <w:altName w:val="微软雅黑"/>
    <w:charset w:val="86"/>
    <w:family w:val="roman"/>
    <w:pitch w:val="variable"/>
    <w:sig w:usb0="E00002FF" w:usb1="48CFECFA" w:usb2="05000016" w:usb3="00000000" w:csb0="00040001" w:csb1="00000000"/>
  </w:font>
  <w:font w:name="NEU-H7-S92">
    <w:charset w:val="86"/>
    <w:family w:val="roman"/>
    <w:pitch w:val="variable"/>
    <w:sig w:usb0="E00002FF" w:usb1="48CFECFA" w:usb2="05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1490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32CD3" w:rsidRPr="00814907" w:rsidP="00814907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14907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1490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B0D83" w:rsidRPr="00814907" w:rsidP="00814907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1490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B419B33"/>
    <w:multiLevelType w:val="singleLevel"/>
    <w:tmpl w:val="8B419B33"/>
    <w:lvl w:ilvl="0">
      <w:start w:val="2"/>
      <w:numFmt w:val="decimal"/>
      <w:suff w:val="space"/>
      <w:lvlText w:val="%1."/>
      <w:lvlJc w:val="left"/>
    </w:lvl>
  </w:abstractNum>
  <w:abstractNum w:abstractNumId="1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" w:asciiTheme="minorHAnsi" w:eastAsiaTheme="minorEastAsia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5BB6"/>
    <w:pPr>
      <w:spacing w:line="270" w:lineRule="exact"/>
    </w:pPr>
    <w:rPr>
      <w:rFonts w:ascii="NEU-BZ" w:eastAsia="方正书宋_GBK"/>
      <w:color w:val="000000"/>
      <w:sz w:val="1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a4"/>
    <w:qFormat/>
    <w:rsid w:val="00B75071"/>
    <w:pPr>
      <w:widowControl w:val="0"/>
      <w:spacing w:line="240" w:lineRule="auto"/>
    </w:pPr>
    <w:rPr>
      <w:rFonts w:ascii="Times New Roman" w:eastAsia="宋体" w:hAnsi="Times New Roman" w:cs="Times New Roman"/>
      <w:color w:val="auto"/>
      <w:kern w:val="2"/>
      <w:sz w:val="21"/>
      <w:szCs w:val="24"/>
    </w:rPr>
  </w:style>
  <w:style w:type="character" w:styleId="CommentReference">
    <w:name w:val="annotation reference"/>
    <w:basedOn w:val="DefaultParagraphFont"/>
    <w:qFormat/>
    <w:rsid w:val="00B75071"/>
    <w:rPr>
      <w:sz w:val="21"/>
      <w:szCs w:val="21"/>
    </w:rPr>
  </w:style>
  <w:style w:type="paragraph" w:styleId="BalloonText">
    <w:name w:val="Balloon Text"/>
    <w:basedOn w:val="Normal"/>
    <w:link w:val="a"/>
    <w:uiPriority w:val="99"/>
    <w:rsid w:val="00437705"/>
    <w:rPr>
      <w:szCs w:val="18"/>
    </w:rPr>
  </w:style>
  <w:style w:type="character" w:customStyle="1" w:styleId="a">
    <w:name w:val="批注框文本 字符"/>
    <w:basedOn w:val="DefaultParagraphFont"/>
    <w:link w:val="BalloonText"/>
    <w:uiPriority w:val="99"/>
    <w:rsid w:val="00437705"/>
    <w:rPr>
      <w:rFonts w:hAnsiTheme="minorHAnsi"/>
      <w:kern w:val="2"/>
      <w:sz w:val="18"/>
      <w:szCs w:val="18"/>
    </w:rPr>
  </w:style>
  <w:style w:type="paragraph" w:styleId="Header">
    <w:name w:val="header"/>
    <w:basedOn w:val="Normal"/>
    <w:link w:val="a0"/>
    <w:uiPriority w:val="99"/>
    <w:rsid w:val="0043770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0">
    <w:name w:val="页眉 字符"/>
    <w:basedOn w:val="DefaultParagraphFont"/>
    <w:link w:val="Header"/>
    <w:uiPriority w:val="99"/>
    <w:rsid w:val="00437705"/>
    <w:rPr>
      <w:rFonts w:hAnsiTheme="minorHAnsi"/>
      <w:kern w:val="2"/>
      <w:sz w:val="18"/>
      <w:szCs w:val="18"/>
    </w:rPr>
  </w:style>
  <w:style w:type="paragraph" w:styleId="Footer">
    <w:name w:val="footer"/>
    <w:basedOn w:val="Normal"/>
    <w:link w:val="a1"/>
    <w:uiPriority w:val="99"/>
    <w:rsid w:val="00437705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1">
    <w:name w:val="页脚 字符"/>
    <w:basedOn w:val="DefaultParagraphFont"/>
    <w:link w:val="Footer"/>
    <w:uiPriority w:val="99"/>
    <w:rsid w:val="00437705"/>
    <w:rPr>
      <w:rFonts w:hAnsiTheme="minorHAnsi"/>
      <w:kern w:val="2"/>
      <w:sz w:val="18"/>
      <w:szCs w:val="18"/>
    </w:rPr>
  </w:style>
  <w:style w:type="paragraph" w:styleId="ListParagraph">
    <w:name w:val="List Paragraph"/>
    <w:basedOn w:val="Normal"/>
    <w:uiPriority w:val="34"/>
    <w:unhideWhenUsed/>
    <w:qFormat/>
    <w:rsid w:val="00AF5AEA"/>
    <w:pPr>
      <w:ind w:firstLine="420" w:firstLineChars="200"/>
    </w:pPr>
  </w:style>
  <w:style w:type="paragraph" w:styleId="FootnoteText">
    <w:name w:val="footnote text"/>
    <w:basedOn w:val="Normal"/>
    <w:link w:val="a2"/>
    <w:uiPriority w:val="99"/>
    <w:rsid w:val="00FF2DD0"/>
    <w:pPr>
      <w:widowControl w:val="0"/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2">
    <w:name w:val="脚注文本 字符"/>
    <w:basedOn w:val="DefaultParagraphFont"/>
    <w:link w:val="FootnoteText"/>
    <w:uiPriority w:val="99"/>
    <w:rsid w:val="00FF2DD0"/>
    <w:rPr>
      <w:rFonts w:hAnsiTheme="minorHAnsi"/>
      <w:kern w:val="2"/>
      <w:sz w:val="18"/>
      <w:szCs w:val="18"/>
    </w:rPr>
  </w:style>
  <w:style w:type="character" w:styleId="FootnoteReference">
    <w:name w:val="footnote reference"/>
    <w:basedOn w:val="DefaultParagraphFont"/>
    <w:uiPriority w:val="99"/>
    <w:rsid w:val="00FF2DD0"/>
    <w:rPr>
      <w:vertAlign w:val="superscript"/>
    </w:rPr>
  </w:style>
  <w:style w:type="paragraph" w:styleId="EndnoteText">
    <w:name w:val="endnote text"/>
    <w:basedOn w:val="Normal"/>
    <w:link w:val="a3"/>
    <w:rsid w:val="00FF2DD0"/>
    <w:pPr>
      <w:snapToGrid w:val="0"/>
    </w:pPr>
  </w:style>
  <w:style w:type="character" w:customStyle="1" w:styleId="a3">
    <w:name w:val="尾注文本 字符"/>
    <w:basedOn w:val="DefaultParagraphFont"/>
    <w:link w:val="EndnoteText"/>
    <w:rsid w:val="00FF2DD0"/>
    <w:rPr>
      <w:rFonts w:hAnsiTheme="minorHAnsi"/>
      <w:kern w:val="2"/>
      <w:sz w:val="21"/>
      <w:szCs w:val="22"/>
    </w:rPr>
  </w:style>
  <w:style w:type="character" w:styleId="EndnoteReference">
    <w:name w:val="endnote reference"/>
    <w:basedOn w:val="DefaultParagraphFont"/>
    <w:rsid w:val="00FF2DD0"/>
    <w:rPr>
      <w:vertAlign w:val="superscript"/>
    </w:rPr>
  </w:style>
  <w:style w:type="paragraph" w:styleId="CommentSubject">
    <w:name w:val="annotation subject"/>
    <w:basedOn w:val="CommentText"/>
    <w:next w:val="CommentText"/>
    <w:link w:val="a5"/>
    <w:rsid w:val="00FF2DD0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4">
    <w:name w:val="批注文字 字符"/>
    <w:basedOn w:val="DefaultParagraphFont"/>
    <w:link w:val="CommentText"/>
    <w:rsid w:val="00FF2DD0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5">
    <w:name w:val="批注主题 字符"/>
    <w:basedOn w:val="a4"/>
    <w:link w:val="CommentSubject"/>
    <w:rsid w:val="00FF2DD0"/>
    <w:rPr>
      <w:rFonts w:ascii="Times New Roman" w:eastAsia="宋体" w:hAnsi="Times New Roman" w:cs="Times New Roman"/>
      <w:kern w:val="2"/>
      <w:sz w:val="21"/>
      <w:szCs w:val="24"/>
    </w:rPr>
  </w:style>
  <w:style w:type="table" w:styleId="TableGrid">
    <w:name w:val="Table Grid"/>
    <w:basedOn w:val="TableNormal"/>
    <w:uiPriority w:val="59"/>
    <w:rsid w:val="00BE32F2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Quote">
    <w:name w:val="Quote"/>
    <w:basedOn w:val="Normal"/>
    <w:next w:val="Normal"/>
    <w:link w:val="a6"/>
    <w:uiPriority w:val="29"/>
    <w:qFormat/>
    <w:rsid w:val="00BE32F2"/>
    <w:rPr>
      <w:i/>
      <w:iCs/>
      <w:color w:val="000000" w:themeColor="text1"/>
    </w:rPr>
  </w:style>
  <w:style w:type="character" w:customStyle="1" w:styleId="a6">
    <w:name w:val="引用 字符"/>
    <w:basedOn w:val="DefaultParagraphFont"/>
    <w:link w:val="Quote"/>
    <w:uiPriority w:val="29"/>
    <w:rsid w:val="00BE32F2"/>
    <w:rPr>
      <w:rFonts w:ascii="NEU-BZ" w:eastAsia="方正书宋_GBK"/>
      <w:i/>
      <w:iCs/>
      <w:color w:val="000000" w:themeColor="text1"/>
      <w:sz w:val="18"/>
      <w:szCs w:val="22"/>
    </w:rPr>
  </w:style>
  <w:style w:type="table" w:styleId="LightShadingAccent3">
    <w:name w:val="Light Shading Accent 3"/>
    <w:basedOn w:val="TableNormal"/>
    <w:uiPriority w:val="60"/>
    <w:rsid w:val="00BE32F2"/>
    <w:rPr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BE32F2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BE32F2"/>
    <w:rPr>
      <w:rFonts w:ascii="NEU-BZ" w:eastAsia="方正书宋_GBK"/>
      <w:color w:val="00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header" Target="header3.xml" /><Relationship Id="rId14" Type="http://schemas.openxmlformats.org/officeDocument/2006/relationships/footer" Target="footer3.xml" /><Relationship Id="rId15" Type="http://schemas.openxmlformats.org/officeDocument/2006/relationships/theme" Target="theme/theme1.xml" /><Relationship Id="rId16" Type="http://schemas.openxmlformats.org/officeDocument/2006/relationships/numbering" Target="numbering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header" Target="header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B80093-F1A3-4E08-8384-3F7CF14C7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841</Words>
  <Characters>4797</Characters>
  <Application>Microsoft Office Word</Application>
  <DocSecurity>0</DocSecurity>
  <Lines>39</Lines>
  <Paragraphs>11</Paragraphs>
  <ScaleCrop>false</ScaleCrop>
  <Company>www.xjghost.com</Company>
  <LinksUpToDate>false</LinksUpToDate>
  <CharactersWithSpaces>5627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revision>26</cp:revision>
  <dcterms:created xsi:type="dcterms:W3CDTF">2019-01-17T02:30:00Z</dcterms:created>
  <dcterms:modified xsi:type="dcterms:W3CDTF">2019-02-28T12:08:00Z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